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0" w:rsidRPr="00EF7D8C" w:rsidRDefault="00696341" w:rsidP="009747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34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113" cy="771525"/>
            <wp:effectExtent l="19050" t="0" r="0" b="0"/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04" cy="77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70" w:rsidRPr="00EF7D8C" w:rsidRDefault="00EF5670" w:rsidP="003D10D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</w:t>
      </w:r>
      <w:r w:rsidR="00B32226" w:rsidRPr="00EF7D8C">
        <w:rPr>
          <w:rFonts w:ascii="Times New Roman" w:hAnsi="Times New Roman"/>
          <w:sz w:val="24"/>
          <w:szCs w:val="24"/>
        </w:rPr>
        <w:t>инистерство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B32226" w:rsidRPr="00EF7D8C">
        <w:rPr>
          <w:rFonts w:ascii="Times New Roman" w:hAnsi="Times New Roman"/>
          <w:sz w:val="24"/>
          <w:szCs w:val="24"/>
        </w:rPr>
        <w:t>науки</w:t>
      </w:r>
      <w:r w:rsidR="008D5D7D">
        <w:rPr>
          <w:rFonts w:ascii="Times New Roman" w:hAnsi="Times New Roman"/>
          <w:sz w:val="24"/>
          <w:szCs w:val="24"/>
        </w:rPr>
        <w:t xml:space="preserve"> и высшего образования</w:t>
      </w:r>
      <w:r w:rsidR="00B32226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Р</w:t>
      </w:r>
      <w:r w:rsidR="00B32226" w:rsidRPr="00EF7D8C">
        <w:rPr>
          <w:rFonts w:ascii="Times New Roman" w:hAnsi="Times New Roman"/>
          <w:sz w:val="24"/>
          <w:szCs w:val="24"/>
        </w:rPr>
        <w:t>оссийской</w:t>
      </w:r>
      <w:r w:rsidRPr="00EF7D8C">
        <w:rPr>
          <w:rFonts w:ascii="Times New Roman" w:hAnsi="Times New Roman"/>
          <w:sz w:val="24"/>
          <w:szCs w:val="24"/>
        </w:rPr>
        <w:t xml:space="preserve"> Ф</w:t>
      </w:r>
      <w:r w:rsidR="00B32226" w:rsidRPr="00EF7D8C">
        <w:rPr>
          <w:rFonts w:ascii="Times New Roman" w:hAnsi="Times New Roman"/>
          <w:sz w:val="24"/>
          <w:szCs w:val="24"/>
        </w:rPr>
        <w:t>едерации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F7D8C">
        <w:rPr>
          <w:rFonts w:ascii="Times New Roman" w:hAnsi="Times New Roman"/>
          <w:sz w:val="24"/>
          <w:szCs w:val="24"/>
        </w:rPr>
        <w:t>ысшего образования</w:t>
      </w:r>
    </w:p>
    <w:p w:rsidR="00EF5670" w:rsidRPr="00EF7D8C" w:rsidRDefault="009132F7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32226" w:rsidRPr="00EF7D8C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EF5670" w:rsidRPr="00EF7D8C" w:rsidRDefault="00EF5670" w:rsidP="00321219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EF7D8C">
        <w:rPr>
          <w:i/>
          <w:sz w:val="24"/>
          <w:szCs w:val="24"/>
        </w:rPr>
        <w:t>_________________________________________________________________</w:t>
      </w:r>
      <w:r w:rsidR="00321219" w:rsidRPr="00EF7D8C">
        <w:rPr>
          <w:i/>
          <w:sz w:val="24"/>
          <w:szCs w:val="24"/>
        </w:rPr>
        <w:t>_________________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 w:rsidRPr="00EF7D8C">
        <w:rPr>
          <w:b/>
          <w:sz w:val="24"/>
          <w:szCs w:val="24"/>
        </w:rPr>
        <w:t>КУЛЬТУРА, НАУКА, ОБРА</w:t>
      </w:r>
      <w:r w:rsidR="00145273">
        <w:rPr>
          <w:b/>
          <w:sz w:val="24"/>
          <w:szCs w:val="24"/>
        </w:rPr>
        <w:t>ЗОВАНИЕ: ПРОБЛЕМЫ И ПЕРСПЕКТИВЫ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  <w:lang w:val="en-US"/>
        </w:rPr>
        <w:t>V</w:t>
      </w:r>
      <w:r w:rsidR="004E4D1B" w:rsidRPr="00EF7D8C">
        <w:rPr>
          <w:b/>
          <w:sz w:val="24"/>
          <w:szCs w:val="24"/>
          <w:lang w:val="en-US"/>
        </w:rPr>
        <w:t>I</w:t>
      </w:r>
      <w:r w:rsidR="007F568E">
        <w:rPr>
          <w:b/>
          <w:sz w:val="24"/>
          <w:szCs w:val="24"/>
          <w:lang w:val="en-US"/>
        </w:rPr>
        <w:t>I</w:t>
      </w:r>
      <w:r w:rsidR="008D5D7D">
        <w:rPr>
          <w:b/>
          <w:sz w:val="24"/>
          <w:szCs w:val="24"/>
          <w:lang w:val="en-US"/>
        </w:rPr>
        <w:t>I</w:t>
      </w:r>
      <w:r w:rsidRPr="00EF7D8C">
        <w:rPr>
          <w:b/>
          <w:sz w:val="24"/>
          <w:szCs w:val="24"/>
        </w:rPr>
        <w:t xml:space="preserve"> </w:t>
      </w:r>
      <w:r w:rsidR="002F2132">
        <w:rPr>
          <w:b/>
          <w:sz w:val="24"/>
          <w:szCs w:val="24"/>
        </w:rPr>
        <w:t>Всероссийская</w:t>
      </w:r>
      <w:r w:rsidRPr="00EF7D8C">
        <w:rPr>
          <w:b/>
          <w:sz w:val="24"/>
          <w:szCs w:val="24"/>
        </w:rPr>
        <w:t xml:space="preserve"> научно-</w:t>
      </w:r>
      <w:bookmarkStart w:id="0" w:name="_GoBack"/>
      <w:bookmarkEnd w:id="0"/>
      <w:r w:rsidRPr="00EF7D8C">
        <w:rPr>
          <w:b/>
          <w:sz w:val="24"/>
          <w:szCs w:val="24"/>
        </w:rPr>
        <w:t>практическая конференция</w:t>
      </w:r>
      <w:r w:rsidR="009E277A">
        <w:rPr>
          <w:b/>
          <w:sz w:val="24"/>
          <w:szCs w:val="24"/>
        </w:rPr>
        <w:t xml:space="preserve"> с международным участием</w:t>
      </w:r>
    </w:p>
    <w:p w:rsidR="00EF5670" w:rsidRPr="00B32226" w:rsidRDefault="008D5D7D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(Нижневартовск</w:t>
      </w:r>
      <w:r w:rsidR="002F2132">
        <w:rPr>
          <w:b/>
          <w:sz w:val="24"/>
          <w:szCs w:val="24"/>
        </w:rPr>
        <w:t>,</w:t>
      </w:r>
      <w:r w:rsidRPr="008D5D7D">
        <w:rPr>
          <w:b/>
          <w:sz w:val="24"/>
          <w:szCs w:val="24"/>
        </w:rPr>
        <w:t xml:space="preserve"> </w:t>
      </w:r>
      <w:r w:rsidR="00352446">
        <w:rPr>
          <w:b/>
          <w:sz w:val="24"/>
          <w:szCs w:val="24"/>
        </w:rPr>
        <w:t>1</w:t>
      </w:r>
      <w:r w:rsidR="00EF5670" w:rsidRPr="00B32226">
        <w:rPr>
          <w:b/>
          <w:sz w:val="24"/>
          <w:szCs w:val="24"/>
        </w:rPr>
        <w:t xml:space="preserve"> </w:t>
      </w:r>
      <w:r w:rsidR="00352446">
        <w:rPr>
          <w:b/>
          <w:sz w:val="24"/>
          <w:szCs w:val="24"/>
        </w:rPr>
        <w:t>декабря 2020</w:t>
      </w:r>
      <w:r w:rsidR="00EF5670" w:rsidRPr="00B32226">
        <w:rPr>
          <w:b/>
          <w:sz w:val="24"/>
          <w:szCs w:val="24"/>
        </w:rPr>
        <w:t xml:space="preserve"> г</w:t>
      </w:r>
      <w:r w:rsidR="00ED5911" w:rsidRPr="00B32226">
        <w:rPr>
          <w:b/>
          <w:sz w:val="24"/>
          <w:szCs w:val="24"/>
        </w:rPr>
        <w:t>од</w:t>
      </w:r>
      <w:r w:rsidR="00B743BD" w:rsidRPr="00B32226">
        <w:rPr>
          <w:b/>
          <w:sz w:val="24"/>
          <w:szCs w:val="24"/>
        </w:rPr>
        <w:t>а</w:t>
      </w:r>
      <w:r w:rsidR="00EF5670" w:rsidRPr="00B32226">
        <w:rPr>
          <w:b/>
          <w:sz w:val="24"/>
          <w:szCs w:val="24"/>
        </w:rPr>
        <w:t>)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rPr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</w:rPr>
        <w:t>Уважаемые коллеги!</w:t>
      </w:r>
    </w:p>
    <w:p w:rsidR="00EF5670" w:rsidRPr="00EF7D8C" w:rsidRDefault="00EF5670" w:rsidP="00DD5093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</w:rPr>
      </w:pPr>
      <w:r w:rsidRPr="00EF7D8C">
        <w:rPr>
          <w:sz w:val="24"/>
          <w:szCs w:val="24"/>
        </w:rPr>
        <w:t>V</w:t>
      </w:r>
      <w:r w:rsidR="004E4D1B" w:rsidRPr="00EF7D8C">
        <w:rPr>
          <w:sz w:val="24"/>
          <w:szCs w:val="24"/>
          <w:lang w:val="en-US"/>
        </w:rPr>
        <w:t>I</w:t>
      </w:r>
      <w:r w:rsidR="008D5D7D">
        <w:rPr>
          <w:sz w:val="24"/>
          <w:szCs w:val="24"/>
          <w:lang w:val="en-US"/>
        </w:rPr>
        <w:t>I</w:t>
      </w:r>
      <w:r w:rsidR="00352446">
        <w:rPr>
          <w:sz w:val="24"/>
          <w:szCs w:val="24"/>
          <w:lang w:val="en-US"/>
        </w:rPr>
        <w:t>I</w:t>
      </w:r>
      <w:r w:rsidRPr="00EF7D8C">
        <w:rPr>
          <w:sz w:val="24"/>
          <w:szCs w:val="24"/>
        </w:rPr>
        <w:t xml:space="preserve"> </w:t>
      </w:r>
      <w:r w:rsidR="005D6F7A">
        <w:rPr>
          <w:sz w:val="24"/>
          <w:szCs w:val="24"/>
        </w:rPr>
        <w:t>Всероссийская</w:t>
      </w:r>
      <w:r w:rsidRPr="00EF7D8C">
        <w:rPr>
          <w:sz w:val="24"/>
          <w:szCs w:val="24"/>
        </w:rPr>
        <w:t xml:space="preserve"> научно-практическая конференция </w:t>
      </w:r>
      <w:r w:rsidR="00321219" w:rsidRPr="00EF7D8C">
        <w:rPr>
          <w:b/>
          <w:sz w:val="24"/>
          <w:szCs w:val="24"/>
        </w:rPr>
        <w:t xml:space="preserve">«Культура, наука, образование: проблемы и перспективы» </w:t>
      </w:r>
      <w:r w:rsidR="00CD527A" w:rsidRPr="00EF7D8C">
        <w:rPr>
          <w:sz w:val="24"/>
          <w:szCs w:val="24"/>
        </w:rPr>
        <w:t>состоится</w:t>
      </w:r>
      <w:r w:rsidRPr="00EF7D8C">
        <w:rPr>
          <w:sz w:val="24"/>
          <w:szCs w:val="24"/>
        </w:rPr>
        <w:t xml:space="preserve"> в г.</w:t>
      </w:r>
      <w:r w:rsidR="004E4D1B" w:rsidRPr="00EF7D8C">
        <w:rPr>
          <w:sz w:val="24"/>
          <w:szCs w:val="24"/>
        </w:rPr>
        <w:t> </w:t>
      </w:r>
      <w:r w:rsidRPr="00EF7D8C">
        <w:rPr>
          <w:sz w:val="24"/>
          <w:szCs w:val="24"/>
        </w:rPr>
        <w:t xml:space="preserve">Нижневартовске на базе ФГБОУ ВО </w:t>
      </w:r>
      <w:r w:rsidR="004E4D1B" w:rsidRPr="00EF7D8C">
        <w:rPr>
          <w:sz w:val="24"/>
          <w:szCs w:val="24"/>
        </w:rPr>
        <w:t>«</w:t>
      </w:r>
      <w:r w:rsidRPr="00EF7D8C">
        <w:rPr>
          <w:sz w:val="24"/>
          <w:szCs w:val="24"/>
        </w:rPr>
        <w:t>Нижневартовский государственный университет</w:t>
      </w:r>
      <w:r w:rsidR="004E4D1B" w:rsidRPr="00EF7D8C">
        <w:rPr>
          <w:sz w:val="24"/>
          <w:szCs w:val="24"/>
        </w:rPr>
        <w:t>»</w:t>
      </w:r>
      <w:r w:rsidRPr="00EF7D8C">
        <w:rPr>
          <w:sz w:val="24"/>
          <w:szCs w:val="24"/>
        </w:rPr>
        <w:t>.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Приглашаем </w:t>
      </w:r>
      <w:r w:rsidR="0062327C" w:rsidRPr="00EF7D8C">
        <w:rPr>
          <w:rFonts w:ascii="Times New Roman" w:hAnsi="Times New Roman"/>
          <w:sz w:val="24"/>
          <w:szCs w:val="24"/>
        </w:rPr>
        <w:t xml:space="preserve">преподавателей и сотрудников образовательных учреждений, </w:t>
      </w:r>
      <w:r w:rsidR="0062327C">
        <w:rPr>
          <w:rFonts w:ascii="Times New Roman" w:hAnsi="Times New Roman"/>
          <w:sz w:val="24"/>
          <w:szCs w:val="24"/>
        </w:rPr>
        <w:t xml:space="preserve">научных сотрудников, </w:t>
      </w:r>
      <w:r w:rsidR="0062327C" w:rsidRPr="00EF7D8C">
        <w:rPr>
          <w:rFonts w:ascii="Times New Roman" w:hAnsi="Times New Roman"/>
          <w:sz w:val="24"/>
          <w:szCs w:val="24"/>
        </w:rPr>
        <w:t>специалистов-практиков</w:t>
      </w:r>
      <w:r w:rsidR="0062327C">
        <w:rPr>
          <w:rFonts w:ascii="Times New Roman" w:hAnsi="Times New Roman"/>
          <w:sz w:val="24"/>
          <w:szCs w:val="24"/>
        </w:rPr>
        <w:t>,</w:t>
      </w:r>
      <w:r w:rsidR="0062327C" w:rsidRPr="00EF7D8C">
        <w:rPr>
          <w:rFonts w:ascii="Times New Roman" w:hAnsi="Times New Roman"/>
          <w:sz w:val="24"/>
          <w:szCs w:val="24"/>
        </w:rPr>
        <w:t xml:space="preserve"> </w:t>
      </w:r>
      <w:r w:rsidR="0062327C">
        <w:rPr>
          <w:rFonts w:ascii="Times New Roman" w:hAnsi="Times New Roman"/>
          <w:sz w:val="24"/>
          <w:szCs w:val="24"/>
        </w:rPr>
        <w:t>аспирантов, молодых ученых</w:t>
      </w:r>
      <w:r w:rsidRPr="00EF7D8C">
        <w:rPr>
          <w:rFonts w:ascii="Times New Roman" w:hAnsi="Times New Roman"/>
          <w:sz w:val="24"/>
          <w:szCs w:val="24"/>
        </w:rPr>
        <w:t xml:space="preserve"> принять участие в конференции, целью которой является обсуждение актуальных проблем и перспектив развития культуры, науки и образования.</w:t>
      </w:r>
    </w:p>
    <w:p w:rsidR="00F45D83" w:rsidRDefault="00F45D8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Рекомендуемые формы участия: очное выступление</w:t>
      </w:r>
      <w:r w:rsidR="000F3ABF">
        <w:rPr>
          <w:rFonts w:ascii="Times New Roman" w:hAnsi="Times New Roman"/>
          <w:sz w:val="24"/>
          <w:szCs w:val="24"/>
        </w:rPr>
        <w:t>, онлайн-</w:t>
      </w:r>
      <w:r>
        <w:rPr>
          <w:rFonts w:ascii="Times New Roman" w:hAnsi="Times New Roman"/>
          <w:sz w:val="24"/>
          <w:szCs w:val="24"/>
        </w:rPr>
        <w:t>выступление</w:t>
      </w:r>
    </w:p>
    <w:p w:rsidR="00327DF4" w:rsidRPr="00EF7D8C" w:rsidRDefault="00327DF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EF7D8C" w:rsidRDefault="00C11317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11317">
        <w:rPr>
          <w:rFonts w:ascii="Times New Roman" w:hAnsi="Times New Roman"/>
          <w:b/>
          <w:sz w:val="24"/>
          <w:szCs w:val="24"/>
        </w:rPr>
        <w:t>Секции конференции</w:t>
      </w:r>
      <w:r w:rsidR="00A7641B">
        <w:rPr>
          <w:rFonts w:ascii="Times New Roman" w:hAnsi="Times New Roman"/>
          <w:b/>
          <w:sz w:val="24"/>
          <w:szCs w:val="24"/>
        </w:rPr>
        <w:t>:</w:t>
      </w:r>
    </w:p>
    <w:p w:rsidR="007F568E" w:rsidRPr="00FA6CAB" w:rsidRDefault="005C43D6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Актуальные проблемы гуманитарных и социально-экономических наук</w:t>
      </w:r>
    </w:p>
    <w:p w:rsidR="005C43D6" w:rsidRPr="00FA6CAB" w:rsidRDefault="005C43D6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Проблемы и перспективы психолого-пед</w:t>
      </w:r>
      <w:r w:rsidR="00FA6CAB" w:rsidRPr="00FA6CAB">
        <w:rPr>
          <w:rFonts w:ascii="Times New Roman" w:hAnsi="Times New Roman"/>
          <w:bCs/>
          <w:sz w:val="24"/>
          <w:szCs w:val="24"/>
        </w:rPr>
        <w:t>агогической науки и образования</w:t>
      </w:r>
    </w:p>
    <w:p w:rsidR="00A7641B" w:rsidRPr="00FA6CAB" w:rsidRDefault="00A7641B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Актуальные вопросы преподавания физико-математических и техни</w:t>
      </w:r>
      <w:r w:rsidR="00FA6CAB" w:rsidRPr="00FA6CAB">
        <w:rPr>
          <w:rFonts w:ascii="Times New Roman" w:hAnsi="Times New Roman"/>
          <w:bCs/>
          <w:sz w:val="24"/>
          <w:szCs w:val="24"/>
        </w:rPr>
        <w:t>ческих дисциплин в школе и вузе</w:t>
      </w:r>
    </w:p>
    <w:p w:rsidR="007F568E" w:rsidRPr="00FA6CAB" w:rsidRDefault="00CA2C43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Естественно-технические аспекты науки и образования</w:t>
      </w:r>
    </w:p>
    <w:p w:rsidR="00BF2141" w:rsidRPr="00FA6CAB" w:rsidRDefault="00BF2141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Вопросы художественной теории и практики</w:t>
      </w:r>
    </w:p>
    <w:p w:rsidR="00BF2141" w:rsidRPr="00FA6CAB" w:rsidRDefault="00BF2141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Педагогика музыкального образования: проблемы и перспективы развития</w:t>
      </w:r>
    </w:p>
    <w:p w:rsidR="00FB4DD0" w:rsidRPr="00EF7D8C" w:rsidRDefault="00FB4D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F5670" w:rsidRPr="00352446" w:rsidRDefault="004E2A5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2A54">
        <w:rPr>
          <w:rFonts w:ascii="Times New Roman" w:hAnsi="Times New Roman"/>
          <w:bCs/>
          <w:sz w:val="24"/>
          <w:szCs w:val="24"/>
        </w:rPr>
        <w:t>По итогам конференции будет издан сборник научных трудов в электронном виде (с присвоением индексов ББК, ISBN</w:t>
      </w:r>
      <w:r w:rsidR="00AC5A5B">
        <w:rPr>
          <w:rFonts w:ascii="Times New Roman" w:hAnsi="Times New Roman"/>
          <w:bCs/>
          <w:sz w:val="24"/>
          <w:szCs w:val="24"/>
        </w:rPr>
        <w:t>,</w:t>
      </w:r>
      <w:r w:rsidR="000E3A8B">
        <w:rPr>
          <w:rFonts w:ascii="Times New Roman" w:hAnsi="Times New Roman"/>
          <w:bCs/>
          <w:sz w:val="24"/>
          <w:szCs w:val="24"/>
        </w:rPr>
        <w:t xml:space="preserve"> </w:t>
      </w:r>
      <w:r w:rsidR="000E3A8B" w:rsidRPr="00AC5A5B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4E2A54">
        <w:rPr>
          <w:rFonts w:ascii="Times New Roman" w:hAnsi="Times New Roman"/>
          <w:bCs/>
          <w:sz w:val="24"/>
          <w:szCs w:val="24"/>
        </w:rPr>
        <w:t xml:space="preserve">). Сборники научных трудов конференции ежегодно размещаются постатейно в Научной электронной библиотеке </w:t>
      </w:r>
      <w:r w:rsidRPr="00CB0DA9">
        <w:rPr>
          <w:rFonts w:ascii="Times New Roman" w:hAnsi="Times New Roman"/>
          <w:bCs/>
          <w:sz w:val="24"/>
          <w:szCs w:val="24"/>
        </w:rPr>
        <w:t>eLibrary.ru</w:t>
      </w:r>
      <w:r w:rsidRPr="004E2A54">
        <w:rPr>
          <w:rFonts w:ascii="Times New Roman" w:hAnsi="Times New Roman"/>
          <w:bCs/>
          <w:sz w:val="24"/>
          <w:szCs w:val="24"/>
        </w:rPr>
        <w:t xml:space="preserve"> с регистрацией в </w:t>
      </w:r>
      <w:proofErr w:type="spellStart"/>
      <w:r w:rsidRPr="004E2A54">
        <w:rPr>
          <w:rFonts w:ascii="Times New Roman" w:hAnsi="Times New Roman"/>
          <w:bCs/>
          <w:sz w:val="24"/>
          <w:szCs w:val="24"/>
        </w:rPr>
        <w:t>наукометрической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 xml:space="preserve"> базе </w:t>
      </w:r>
      <w:r w:rsidRPr="00CB0DA9">
        <w:rPr>
          <w:rFonts w:ascii="Times New Roman" w:hAnsi="Times New Roman"/>
          <w:bCs/>
          <w:sz w:val="24"/>
          <w:szCs w:val="24"/>
        </w:rPr>
        <w:t>РИНЦ</w:t>
      </w:r>
      <w:r w:rsidRPr="004E2A54">
        <w:rPr>
          <w:rFonts w:ascii="Times New Roman" w:hAnsi="Times New Roman"/>
          <w:bCs/>
          <w:sz w:val="24"/>
          <w:szCs w:val="24"/>
        </w:rPr>
        <w:t xml:space="preserve"> </w:t>
      </w:r>
      <w:r w:rsidR="00145273">
        <w:rPr>
          <w:rFonts w:ascii="Times New Roman" w:hAnsi="Times New Roman"/>
          <w:bCs/>
          <w:sz w:val="24"/>
          <w:szCs w:val="24"/>
        </w:rPr>
        <w:t>(</w:t>
      </w:r>
      <w:r w:rsidRPr="004E2A54">
        <w:rPr>
          <w:rFonts w:ascii="Times New Roman" w:hAnsi="Times New Roman"/>
          <w:bCs/>
          <w:sz w:val="24"/>
          <w:szCs w:val="24"/>
        </w:rPr>
        <w:t>договор № 1131-05/2014К</w:t>
      </w:r>
      <w:r w:rsidR="00145273">
        <w:rPr>
          <w:rFonts w:ascii="Times New Roman" w:hAnsi="Times New Roman"/>
          <w:bCs/>
          <w:sz w:val="24"/>
          <w:szCs w:val="24"/>
        </w:rPr>
        <w:t>)</w:t>
      </w:r>
      <w:r w:rsidR="000E3A8B">
        <w:rPr>
          <w:rFonts w:ascii="Times New Roman" w:hAnsi="Times New Roman"/>
          <w:bCs/>
          <w:sz w:val="24"/>
          <w:szCs w:val="24"/>
        </w:rPr>
        <w:t>,</w:t>
      </w:r>
      <w:r w:rsidR="000E3A8B" w:rsidRPr="000E3A8B">
        <w:rPr>
          <w:rFonts w:ascii="Times New Roman" w:hAnsi="Times New Roman"/>
          <w:bCs/>
          <w:sz w:val="24"/>
          <w:szCs w:val="24"/>
        </w:rPr>
        <w:t xml:space="preserve"> </w:t>
      </w:r>
      <w:r w:rsidR="000E3A8B" w:rsidRPr="00AC5A5B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0E3A8B" w:rsidRPr="00AC5A5B">
        <w:rPr>
          <w:rFonts w:ascii="Times New Roman" w:hAnsi="Times New Roman"/>
          <w:bCs/>
          <w:sz w:val="24"/>
          <w:szCs w:val="24"/>
          <w:lang w:val="en-US"/>
        </w:rPr>
        <w:t>CrossRef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>.</w:t>
      </w:r>
      <w:r w:rsidR="00352446">
        <w:rPr>
          <w:rFonts w:ascii="Times New Roman" w:hAnsi="Times New Roman"/>
          <w:bCs/>
          <w:sz w:val="24"/>
          <w:szCs w:val="24"/>
        </w:rPr>
        <w:t xml:space="preserve"> Каждой статье присвоен </w:t>
      </w:r>
      <w:r w:rsidR="00352446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352446">
        <w:rPr>
          <w:rFonts w:ascii="Times New Roman" w:hAnsi="Times New Roman"/>
          <w:bCs/>
          <w:sz w:val="24"/>
          <w:szCs w:val="24"/>
        </w:rPr>
        <w:t>.</w:t>
      </w:r>
    </w:p>
    <w:p w:rsidR="00FA6CAB" w:rsidRDefault="00FA6CAB" w:rsidP="00FA6CA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Стоимость публикации: </w:t>
      </w:r>
      <w:r w:rsidRPr="00FA6CAB">
        <w:rPr>
          <w:rFonts w:ascii="Times New Roman" w:hAnsi="Times New Roman"/>
          <w:sz w:val="24"/>
          <w:szCs w:val="24"/>
        </w:rPr>
        <w:t>500 руб</w:t>
      </w:r>
      <w:r>
        <w:rPr>
          <w:rFonts w:ascii="Times New Roman" w:hAnsi="Times New Roman"/>
          <w:sz w:val="24"/>
          <w:szCs w:val="24"/>
        </w:rPr>
        <w:t>лей</w:t>
      </w:r>
      <w:r w:rsidRPr="00FA6CAB">
        <w:rPr>
          <w:rFonts w:ascii="Times New Roman" w:hAnsi="Times New Roman"/>
          <w:sz w:val="24"/>
          <w:szCs w:val="24"/>
        </w:rPr>
        <w:t>.</w:t>
      </w:r>
    </w:p>
    <w:p w:rsidR="00FA6CAB" w:rsidRDefault="00FA6CAB" w:rsidP="00FA6CA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5456B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C11317" w:rsidRPr="00AC5A5B">
        <w:rPr>
          <w:rFonts w:ascii="Times New Roman" w:hAnsi="Times New Roman"/>
          <w:b/>
          <w:sz w:val="24"/>
          <w:szCs w:val="24"/>
        </w:rPr>
        <w:t>1</w:t>
      </w:r>
      <w:r w:rsidR="00AC5A5B" w:rsidRPr="00AC5A5B">
        <w:rPr>
          <w:rFonts w:ascii="Times New Roman" w:hAnsi="Times New Roman"/>
          <w:b/>
          <w:sz w:val="24"/>
          <w:szCs w:val="24"/>
        </w:rPr>
        <w:t>6</w:t>
      </w:r>
      <w:r w:rsidRPr="00AC5A5B">
        <w:rPr>
          <w:rFonts w:ascii="Times New Roman" w:hAnsi="Times New Roman"/>
          <w:b/>
          <w:sz w:val="24"/>
          <w:szCs w:val="24"/>
        </w:rPr>
        <w:t xml:space="preserve"> </w:t>
      </w:r>
      <w:r w:rsidR="00C11317" w:rsidRPr="00AC5A5B">
        <w:rPr>
          <w:rFonts w:ascii="Times New Roman" w:hAnsi="Times New Roman"/>
          <w:b/>
          <w:sz w:val="24"/>
          <w:szCs w:val="24"/>
        </w:rPr>
        <w:t>ноября</w:t>
      </w:r>
      <w:r w:rsidR="00C11317">
        <w:rPr>
          <w:rFonts w:ascii="Times New Roman" w:hAnsi="Times New Roman"/>
          <w:b/>
          <w:sz w:val="24"/>
          <w:szCs w:val="24"/>
        </w:rPr>
        <w:t xml:space="preserve"> 2020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</w:t>
      </w:r>
      <w:r w:rsidRPr="00EF7D8C">
        <w:rPr>
          <w:rFonts w:ascii="Times New Roman" w:hAnsi="Times New Roman"/>
          <w:sz w:val="24"/>
          <w:szCs w:val="24"/>
        </w:rPr>
        <w:t xml:space="preserve"> зарегистрироваться на сайте </w:t>
      </w:r>
      <w:hyperlink r:id="rId7" w:history="1">
        <w:r w:rsidR="00320D63" w:rsidRPr="00320D63">
          <w:rPr>
            <w:rStyle w:val="a4"/>
            <w:rFonts w:ascii="Times New Roman" w:hAnsi="Times New Roman"/>
          </w:rPr>
          <w:t>http://konference.nvsu.ru/konf/356</w:t>
        </w:r>
      </w:hyperlink>
      <w:r w:rsidR="00201FD2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EF7D8C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5456B4" w:rsidRPr="00EF7D8C" w:rsidRDefault="001C0DE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производится только после подтверждения </w:t>
      </w:r>
      <w:r w:rsidR="00673666" w:rsidRPr="00EF7D8C">
        <w:rPr>
          <w:rFonts w:ascii="Times New Roman" w:hAnsi="Times New Roman"/>
          <w:sz w:val="24"/>
          <w:szCs w:val="24"/>
        </w:rPr>
        <w:t xml:space="preserve">оргкомитетом </w:t>
      </w:r>
      <w:r w:rsidRPr="00EF7D8C">
        <w:rPr>
          <w:rFonts w:ascii="Times New Roman" w:hAnsi="Times New Roman"/>
          <w:sz w:val="24"/>
          <w:szCs w:val="24"/>
        </w:rPr>
        <w:t>принятия материалов к публикации. Реквизиты для оплаты</w:t>
      </w:r>
      <w:r w:rsidR="00321219" w:rsidRPr="00EF7D8C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EF7D8C" w:rsidRDefault="00321219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публикации производится авторами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7F568E">
        <w:rPr>
          <w:rFonts w:ascii="Times New Roman" w:hAnsi="Times New Roman"/>
          <w:b/>
          <w:sz w:val="24"/>
          <w:szCs w:val="24"/>
        </w:rPr>
        <w:t>27</w:t>
      </w:r>
      <w:r w:rsidR="0081531A">
        <w:rPr>
          <w:rFonts w:ascii="Times New Roman" w:hAnsi="Times New Roman"/>
          <w:b/>
          <w:sz w:val="24"/>
          <w:szCs w:val="24"/>
        </w:rPr>
        <w:t xml:space="preserve"> ноября</w:t>
      </w:r>
      <w:r w:rsidR="007F568E">
        <w:rPr>
          <w:rFonts w:ascii="Times New Roman" w:hAnsi="Times New Roman"/>
          <w:b/>
          <w:sz w:val="24"/>
          <w:szCs w:val="24"/>
        </w:rPr>
        <w:t xml:space="preserve"> 2020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21219" w:rsidRPr="00EF7D8C" w:rsidRDefault="00321219" w:rsidP="00DD5093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F2132" w:rsidRPr="00600769" w:rsidRDefault="002F2132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0769">
        <w:rPr>
          <w:rFonts w:ascii="Times New Roman" w:hAnsi="Times New Roman"/>
          <w:sz w:val="24"/>
          <w:szCs w:val="24"/>
        </w:rPr>
        <w:t xml:space="preserve">Программа работы конференции будет размещена на сайте </w:t>
      </w:r>
      <w:r w:rsidRPr="00FA6CAB">
        <w:rPr>
          <w:rFonts w:ascii="Times New Roman" w:hAnsi="Times New Roman"/>
          <w:sz w:val="24"/>
          <w:szCs w:val="24"/>
        </w:rPr>
        <w:t>http://konference.nvsu.ru/</w:t>
      </w:r>
      <w:r w:rsidR="00402739" w:rsidRPr="00600769">
        <w:rPr>
          <w:rFonts w:ascii="Times New Roman" w:hAnsi="Times New Roman"/>
          <w:sz w:val="24"/>
          <w:szCs w:val="24"/>
        </w:rPr>
        <w:t xml:space="preserve"> после </w:t>
      </w:r>
      <w:r w:rsidR="00600769" w:rsidRPr="00600769">
        <w:rPr>
          <w:rFonts w:ascii="Times New Roman" w:hAnsi="Times New Roman"/>
          <w:sz w:val="24"/>
          <w:szCs w:val="24"/>
        </w:rPr>
        <w:t>20</w:t>
      </w:r>
      <w:r w:rsidR="00402739" w:rsidRPr="00600769">
        <w:rPr>
          <w:rFonts w:ascii="Times New Roman" w:hAnsi="Times New Roman"/>
          <w:sz w:val="24"/>
          <w:szCs w:val="24"/>
        </w:rPr>
        <w:t xml:space="preserve"> </w:t>
      </w:r>
      <w:r w:rsidR="00600769" w:rsidRPr="00600769">
        <w:rPr>
          <w:rFonts w:ascii="Times New Roman" w:hAnsi="Times New Roman"/>
          <w:sz w:val="24"/>
          <w:szCs w:val="24"/>
        </w:rPr>
        <w:t>ноября</w:t>
      </w:r>
      <w:r w:rsidR="00402739" w:rsidRPr="00600769">
        <w:rPr>
          <w:rFonts w:ascii="Times New Roman" w:hAnsi="Times New Roman"/>
          <w:sz w:val="24"/>
          <w:szCs w:val="24"/>
        </w:rPr>
        <w:t xml:space="preserve"> 20</w:t>
      </w:r>
      <w:r w:rsidR="00600769" w:rsidRPr="00600769">
        <w:rPr>
          <w:rFonts w:ascii="Times New Roman" w:hAnsi="Times New Roman"/>
          <w:sz w:val="24"/>
          <w:szCs w:val="24"/>
        </w:rPr>
        <w:t>20</w:t>
      </w:r>
      <w:r w:rsidR="00402739" w:rsidRPr="00600769">
        <w:rPr>
          <w:rFonts w:ascii="Times New Roman" w:hAnsi="Times New Roman"/>
          <w:sz w:val="24"/>
          <w:szCs w:val="24"/>
        </w:rPr>
        <w:t xml:space="preserve"> года, а также будет выслана участникам конференции.</w:t>
      </w:r>
    </w:p>
    <w:p w:rsidR="008568B2" w:rsidRPr="00EF7D8C" w:rsidRDefault="008568B2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 xml:space="preserve">Оргкомитет оставляет за собой право отбора </w:t>
      </w:r>
      <w:r w:rsidR="001C0DE4" w:rsidRPr="00EF7D8C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EF7D8C">
        <w:rPr>
          <w:rFonts w:ascii="Times New Roman" w:hAnsi="Times New Roman"/>
          <w:sz w:val="24"/>
          <w:szCs w:val="24"/>
        </w:rPr>
        <w:t>материалов</w:t>
      </w:r>
      <w:r w:rsidR="001C0DE4" w:rsidRPr="00EF7D8C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F03A01" w:rsidRDefault="00F03A01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670" w:rsidRPr="00EF7D8C" w:rsidRDefault="00EF7D8C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EF7D8C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EF5670" w:rsidRPr="00EF7D8C" w:rsidRDefault="00321219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EF7D8C">
        <w:rPr>
          <w:rFonts w:ascii="Times New Roman" w:hAnsi="Times New Roman"/>
          <w:sz w:val="24"/>
          <w:szCs w:val="24"/>
        </w:rPr>
        <w:t>нижнее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левое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EF7D8C" w:rsidRDefault="00CC2736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New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EF7D8C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>; для таблиц - 1</w:t>
      </w:r>
      <w:r w:rsidR="00A5431E" w:rsidRPr="00EF7D8C">
        <w:rPr>
          <w:rFonts w:ascii="Times New Roman" w:hAnsi="Times New Roman"/>
          <w:sz w:val="24"/>
          <w:szCs w:val="24"/>
        </w:rPr>
        <w:t>0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 xml:space="preserve">, для сносок - </w:t>
      </w:r>
      <w:r w:rsidR="00A5431E" w:rsidRPr="00EF7D8C">
        <w:rPr>
          <w:rFonts w:ascii="Times New Roman" w:hAnsi="Times New Roman"/>
          <w:sz w:val="24"/>
          <w:szCs w:val="24"/>
        </w:rPr>
        <w:t>9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D36D34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</w:t>
      </w:r>
      <w:r w:rsidR="00EF5670" w:rsidRPr="00EF7D8C">
        <w:rPr>
          <w:rFonts w:ascii="Times New Roman" w:hAnsi="Times New Roman"/>
          <w:sz w:val="24"/>
          <w:szCs w:val="24"/>
        </w:rPr>
        <w:t xml:space="preserve">отступ </w:t>
      </w:r>
      <w:r w:rsidR="00DD5093">
        <w:rPr>
          <w:rFonts w:ascii="Times New Roman" w:hAnsi="Times New Roman"/>
          <w:sz w:val="24"/>
          <w:szCs w:val="24"/>
        </w:rPr>
        <w:t>первой строки – 1</w:t>
      </w:r>
      <w:r w:rsidR="00EF5670" w:rsidRPr="00EF7D8C">
        <w:rPr>
          <w:rFonts w:ascii="Times New Roman" w:hAnsi="Times New Roman"/>
          <w:sz w:val="24"/>
          <w:szCs w:val="24"/>
        </w:rPr>
        <w:t xml:space="preserve"> см.</w:t>
      </w:r>
    </w:p>
    <w:p w:rsidR="00A5431E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</w:t>
      </w:r>
      <w:r w:rsidR="00321219" w:rsidRPr="00EF7D8C">
        <w:rPr>
          <w:rFonts w:ascii="Times New Roman" w:hAnsi="Times New Roman"/>
          <w:sz w:val="24"/>
          <w:szCs w:val="24"/>
        </w:rPr>
        <w:t>ду</w:t>
      </w:r>
      <w:r w:rsidRPr="00EF7D8C">
        <w:rPr>
          <w:rFonts w:ascii="Times New Roman" w:hAnsi="Times New Roman"/>
          <w:sz w:val="24"/>
          <w:szCs w:val="24"/>
        </w:rPr>
        <w:t>строчный интервал –</w:t>
      </w:r>
      <w:r w:rsidR="00321219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одинарный</w:t>
      </w:r>
      <w:r w:rsidR="00A5431E" w:rsidRPr="00EF7D8C">
        <w:rPr>
          <w:rFonts w:ascii="Times New Roman" w:hAnsi="Times New Roman"/>
          <w:sz w:val="24"/>
          <w:szCs w:val="24"/>
        </w:rPr>
        <w:t xml:space="preserve">. </w:t>
      </w:r>
    </w:p>
    <w:p w:rsidR="00EF5670" w:rsidRPr="00EF7D8C" w:rsidRDefault="00A5431E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</w:t>
      </w:r>
      <w:r w:rsidR="00EF5670" w:rsidRPr="00EF7D8C">
        <w:rPr>
          <w:rFonts w:ascii="Times New Roman" w:hAnsi="Times New Roman"/>
          <w:sz w:val="24"/>
          <w:szCs w:val="24"/>
        </w:rPr>
        <w:t>ез переносов.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>
        <w:rPr>
          <w:rFonts w:ascii="Times New Roman" w:hAnsi="Times New Roman"/>
          <w:sz w:val="24"/>
          <w:szCs w:val="24"/>
        </w:rPr>
        <w:t>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</w:t>
      </w:r>
      <w:r w:rsidR="00ED5911" w:rsidRPr="00EF7D8C">
        <w:rPr>
          <w:rFonts w:ascii="Times New Roman" w:hAnsi="Times New Roman"/>
          <w:sz w:val="24"/>
          <w:szCs w:val="24"/>
        </w:rPr>
        <w:t xml:space="preserve"> 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EF7D8C">
        <w:rPr>
          <w:rFonts w:ascii="Times New Roman" w:hAnsi="Times New Roman"/>
          <w:sz w:val="24"/>
          <w:szCs w:val="24"/>
        </w:rPr>
        <w:t xml:space="preserve">(в </w:t>
      </w:r>
      <w:r w:rsidRPr="00EF7D8C">
        <w:rPr>
          <w:rFonts w:ascii="Times New Roman" w:hAnsi="Times New Roman"/>
          <w:sz w:val="24"/>
          <w:szCs w:val="24"/>
        </w:rPr>
        <w:t xml:space="preserve">алфавитном </w:t>
      </w:r>
      <w:proofErr w:type="gramStart"/>
      <w:r w:rsidRPr="00EF7D8C">
        <w:rPr>
          <w:rFonts w:ascii="Times New Roman" w:hAnsi="Times New Roman"/>
          <w:sz w:val="24"/>
          <w:szCs w:val="24"/>
        </w:rPr>
        <w:t xml:space="preserve">порядке </w:t>
      </w:r>
      <w:r w:rsidR="00F03A01" w:rsidRPr="00F03A01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EF7D8C">
        <w:rPr>
          <w:rFonts w:ascii="Times New Roman" w:hAnsi="Times New Roman"/>
          <w:sz w:val="24"/>
          <w:szCs w:val="24"/>
        </w:rPr>
        <w:t xml:space="preserve"> ГОСТ Р 7.0.5</w:t>
      </w:r>
      <w:r w:rsidR="009C757A" w:rsidRPr="00EF7D8C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>2008</w:t>
      </w:r>
      <w:r w:rsidR="00ED5911" w:rsidRPr="00EF7D8C">
        <w:rPr>
          <w:rFonts w:ascii="Times New Roman" w:hAnsi="Times New Roman"/>
          <w:sz w:val="24"/>
          <w:szCs w:val="24"/>
        </w:rPr>
        <w:t>)</w:t>
      </w:r>
      <w:r w:rsidR="00673666" w:rsidRPr="00EF7D8C">
        <w:rPr>
          <w:rFonts w:ascii="Times New Roman" w:hAnsi="Times New Roman"/>
          <w:sz w:val="24"/>
          <w:szCs w:val="24"/>
        </w:rPr>
        <w:t>.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D34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(например,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12]).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EF7D8C" w:rsidRDefault="00ED5911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 xml:space="preserve">При подготовке </w:t>
      </w:r>
      <w:proofErr w:type="gramStart"/>
      <w:r w:rsidRPr="00AC5A5B">
        <w:rPr>
          <w:rFonts w:ascii="Times New Roman" w:hAnsi="Times New Roman"/>
          <w:sz w:val="24"/>
          <w:szCs w:val="24"/>
        </w:rPr>
        <w:t xml:space="preserve">материалов </w:t>
      </w:r>
      <w:r w:rsidR="00FA6CAB" w:rsidRPr="00FA6CAB">
        <w:rPr>
          <w:rFonts w:ascii="Times New Roman" w:hAnsi="Times New Roman"/>
          <w:sz w:val="24"/>
          <w:szCs w:val="24"/>
        </w:rPr>
        <w:sym w:font="Symbol" w:char="F02D"/>
      </w:r>
      <w:r w:rsidRPr="00AC5A5B">
        <w:rPr>
          <w:rFonts w:ascii="Times New Roman" w:hAnsi="Times New Roman"/>
          <w:sz w:val="24"/>
          <w:szCs w:val="24"/>
        </w:rPr>
        <w:t xml:space="preserve"> использовать</w:t>
      </w:r>
      <w:proofErr w:type="gramEnd"/>
      <w:r w:rsidRPr="00AC5A5B">
        <w:rPr>
          <w:rFonts w:ascii="Times New Roman" w:hAnsi="Times New Roman"/>
          <w:sz w:val="24"/>
          <w:szCs w:val="24"/>
        </w:rPr>
        <w:t xml:space="preserve"> только научную литературу. Не допускается использование учебников и учебных пособий. 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 xml:space="preserve">При использовании источников с </w:t>
      </w:r>
      <w:r w:rsidRPr="00AC5A5B">
        <w:rPr>
          <w:rFonts w:ascii="Times New Roman" w:hAnsi="Times New Roman"/>
          <w:sz w:val="24"/>
          <w:szCs w:val="24"/>
          <w:lang w:val="en-US"/>
        </w:rPr>
        <w:t>DOI</w:t>
      </w:r>
      <w:r w:rsidRPr="00AC5A5B">
        <w:rPr>
          <w:rFonts w:ascii="Times New Roman" w:hAnsi="Times New Roman"/>
          <w:sz w:val="24"/>
          <w:szCs w:val="24"/>
        </w:rPr>
        <w:t xml:space="preserve"> – указывать </w:t>
      </w:r>
      <w:r w:rsidR="005C7ACE" w:rsidRPr="00AC5A5B">
        <w:rPr>
          <w:rFonts w:ascii="Times New Roman" w:hAnsi="Times New Roman"/>
          <w:sz w:val="24"/>
          <w:szCs w:val="24"/>
        </w:rPr>
        <w:t>полный адрес без точки в конце, например</w:t>
      </w:r>
      <w:r w:rsidR="00FA6CAB">
        <w:rPr>
          <w:rFonts w:ascii="Times New Roman" w:hAnsi="Times New Roman"/>
          <w:sz w:val="24"/>
          <w:szCs w:val="24"/>
        </w:rPr>
        <w:t>,</w:t>
      </w:r>
      <w:r w:rsidR="005C7ACE" w:rsidRPr="00AC5A5B">
        <w:rPr>
          <w:rFonts w:ascii="Times New Roman" w:hAnsi="Times New Roman"/>
          <w:sz w:val="24"/>
          <w:szCs w:val="24"/>
        </w:rPr>
        <w:t xml:space="preserve"> https://doi.org/10.37806/4444/19-4/01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F03A01">
        <w:rPr>
          <w:rFonts w:ascii="Times New Roman" w:hAnsi="Times New Roman"/>
          <w:sz w:val="24"/>
          <w:szCs w:val="24"/>
        </w:rPr>
        <w:t>4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7D8C">
        <w:rPr>
          <w:rFonts w:ascii="Times New Roman" w:hAnsi="Times New Roman"/>
          <w:i/>
          <w:sz w:val="24"/>
          <w:szCs w:val="24"/>
        </w:rPr>
        <w:t>И</w:t>
      </w:r>
      <w:r w:rsidR="00EF5670" w:rsidRPr="00EF7D8C">
        <w:rPr>
          <w:rFonts w:ascii="Times New Roman" w:hAnsi="Times New Roman"/>
          <w:i/>
          <w:sz w:val="24"/>
          <w:szCs w:val="24"/>
        </w:rPr>
        <w:t>нформация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i/>
          <w:sz w:val="24"/>
          <w:szCs w:val="24"/>
        </w:rPr>
        <w:t>о финансировании (гранте) или научном руководителе оформляется перед основным текстом статьи (курсив).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00769" w:rsidRDefault="00600769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39E3" w:rsidRPr="00EF7D8C" w:rsidRDefault="003139E3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CCB" w:rsidRPr="00EF7D8C" w:rsidRDefault="00F03A01" w:rsidP="00F03A0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contextualSpacing/>
      </w:pPr>
      <w:r>
        <w:rPr>
          <w:i w:val="0"/>
        </w:rPr>
        <w:t>УДК 582.263</w:t>
      </w:r>
      <w:r w:rsidR="00266CCB" w:rsidRPr="00EF7D8C">
        <w:rPr>
          <w:i w:val="0"/>
        </w:rPr>
        <w:t>(</w:t>
      </w:r>
      <w:proofErr w:type="gramStart"/>
      <w:r w:rsidR="00266CCB" w:rsidRPr="00EF7D8C">
        <w:rPr>
          <w:i w:val="0"/>
        </w:rPr>
        <w:t>282.251)</w:t>
      </w:r>
      <w:r w:rsidR="002934FA" w:rsidRPr="00EF7D8C">
        <w:tab/>
      </w:r>
      <w:proofErr w:type="gramEnd"/>
      <w:r w:rsidR="00266CCB" w:rsidRPr="00EF7D8C">
        <w:rPr>
          <w:i w:val="0"/>
        </w:rPr>
        <w:t>О.Н. Скоробогатова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Нижневартовск, Нижневартовский государственный университет</w:t>
      </w:r>
    </w:p>
    <w:p w:rsidR="00266CCB" w:rsidRPr="00F03A01" w:rsidRDefault="00266CCB" w:rsidP="0094445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contextualSpacing/>
      </w:pPr>
      <w:bookmarkStart w:id="1" w:name="_Toc413757105"/>
      <w:r w:rsidRPr="00EF7D8C">
        <w:t>Ю.В. Науменко</w:t>
      </w:r>
      <w:bookmarkEnd w:id="1"/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Новосибирск, Центральный Сибирский ботанический сад СО РАН</w:t>
      </w:r>
    </w:p>
    <w:p w:rsidR="003139E3" w:rsidRPr="00EF7D8C" w:rsidRDefault="003139E3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РЕЗУЛЬТАТЫ ИССЛЕДОВАНИЙ ЗЕЛЕНЫХ ВОДОРОСЛЕЙ РОДА SCENEDESMUS MEYEN В ПЛАНКТОНЕ РЕКИ ВАХ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Аннотация. …</w:t>
      </w: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Ключевые слова: …; …; … 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 статьи. Текст статьи. Текст статьи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 xml:space="preserve">. 12]. Текст статьи. Текст статьи. Текст статьи. Текст статьи. Текст статьи. Текст статьи. Текст статьи. Текст статьи. Текст статьи [2,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35]. Текст статьи. Текст статьи.</w:t>
      </w:r>
    </w:p>
    <w:p w:rsidR="0094445B" w:rsidRPr="00F03A01" w:rsidRDefault="0094445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39E3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BC5145" w:rsidRDefault="00F03A01" w:rsidP="00F0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F03A01" w:rsidRDefault="00F03A01" w:rsidP="00F0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F03A01" w:rsidRDefault="00F03A01" w:rsidP="00F0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2934FA" w:rsidRPr="00EF7D8C" w:rsidRDefault="002934FA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Книга:</w:t>
      </w:r>
    </w:p>
    <w:p w:rsidR="00F03A01" w:rsidRPr="00DD5093" w:rsidRDefault="00AC5A5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Ручкин В. Н., </w:t>
      </w:r>
      <w:proofErr w:type="spellStart"/>
      <w:r>
        <w:rPr>
          <w:rFonts w:ascii="Times New Roman" w:hAnsi="Times New Roman"/>
          <w:sz w:val="24"/>
          <w:szCs w:val="24"/>
        </w:rPr>
        <w:t>Фулин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 </w:t>
      </w:r>
      <w:r w:rsidR="00F03A01" w:rsidRPr="00DD5093">
        <w:rPr>
          <w:rFonts w:ascii="Times New Roman" w:hAnsi="Times New Roman"/>
          <w:sz w:val="24"/>
          <w:szCs w:val="24"/>
        </w:rPr>
        <w:t>А. Архитектура компьютерных сетей. М.: ДИАЛОГ-МИФИ, 2010. 238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DD5093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 (г. </w:t>
      </w:r>
      <w:proofErr w:type="spellStart"/>
      <w:r w:rsidRPr="00DD5093">
        <w:rPr>
          <w:rFonts w:ascii="Times New Roman" w:hAnsi="Times New Roman"/>
          <w:sz w:val="24"/>
          <w:szCs w:val="24"/>
        </w:rPr>
        <w:t>Чиргин</w:t>
      </w:r>
      <w:proofErr w:type="spellEnd"/>
      <w:r w:rsidRPr="00DD5093">
        <w:rPr>
          <w:rFonts w:ascii="Times New Roman" w:hAnsi="Times New Roman"/>
          <w:sz w:val="24"/>
          <w:szCs w:val="24"/>
        </w:rPr>
        <w:t>, 14-16 апреля 1977). Ташкент, 1977. С. 21-32.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F03A01" w:rsidRPr="00DD5093" w:rsidRDefault="00FA6CA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Урбинати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Маннини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заявл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. 25.06.79;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опубл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. 23.03.83,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Бюл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>. №11, Приоритет 26.06.78, № 68493 А/78 (Италия). 5 с.</w:t>
      </w:r>
    </w:p>
    <w:p w:rsidR="00F03A01" w:rsidRPr="00DD5093" w:rsidRDefault="00FA6CA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F03A01" w:rsidRPr="00DD5093">
        <w:rPr>
          <w:rFonts w:ascii="Times New Roman" w:hAnsi="Times New Roman"/>
          <w:sz w:val="24"/>
          <w:szCs w:val="24"/>
        </w:rPr>
        <w:t xml:space="preserve">Ваулин В. С.,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Кемайкин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В. Г. Устройство для захвата неориентированных деталей типа валов: а. с. 07970 СССР, МКИ B 25 J 15/00 №3360585/ 25. 2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t>Благообразов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Гвоздецкий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Н.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Буртман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С. Тянь-Шань // БСЭ. М., 1997. Т. 26. С. 428-431.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Поляков, К. С. Ремизов и др. М., 1982. Гл. 1. С. 5-58.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Анатомия человека. В 2-х т. Т. 1 / под ред. Э.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DD5093">
        <w:rPr>
          <w:rFonts w:ascii="Times New Roman" w:hAnsi="Times New Roman"/>
          <w:sz w:val="24"/>
          <w:szCs w:val="24"/>
        </w:rPr>
        <w:t>Борзяк</w:t>
      </w:r>
      <w:proofErr w:type="spellEnd"/>
      <w:r w:rsidRPr="00DD5093">
        <w:rPr>
          <w:rFonts w:ascii="Times New Roman" w:hAnsi="Times New Roman"/>
          <w:sz w:val="24"/>
          <w:szCs w:val="24"/>
        </w:rPr>
        <w:t>. М.: Медицина, 1996. 544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lastRenderedPageBreak/>
        <w:t>Электронный ресурс удаленного доступа (</w:t>
      </w:r>
      <w:proofErr w:type="spellStart"/>
      <w:r w:rsidRPr="00DD5093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DD5093">
        <w:rPr>
          <w:rFonts w:ascii="Times New Roman" w:hAnsi="Times New Roman"/>
          <w:i/>
          <w:sz w:val="24"/>
          <w:szCs w:val="24"/>
        </w:rPr>
        <w:t>):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t>Faulkner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DD5093">
        <w:rPr>
          <w:rFonts w:ascii="Times New Roman" w:hAnsi="Times New Roman"/>
          <w:sz w:val="24"/>
          <w:szCs w:val="24"/>
        </w:rPr>
        <w:t>Thomas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P. Проводимые </w:t>
      </w:r>
      <w:proofErr w:type="gramStart"/>
      <w:r w:rsidRPr="00DD5093">
        <w:rPr>
          <w:rFonts w:ascii="Times New Roman" w:hAnsi="Times New Roman"/>
          <w:sz w:val="24"/>
          <w:szCs w:val="24"/>
        </w:rPr>
        <w:t>пользователями исследования</w:t>
      </w:r>
      <w:proofErr w:type="gramEnd"/>
      <w:r w:rsidRPr="00DD5093">
        <w:rPr>
          <w:rFonts w:ascii="Times New Roman" w:hAnsi="Times New Roman"/>
          <w:sz w:val="24"/>
          <w:szCs w:val="24"/>
        </w:rPr>
        <w:t xml:space="preserve"> и доказательная медицина // Обзор современной психиатрии. 2002. </w:t>
      </w:r>
      <w:proofErr w:type="spellStart"/>
      <w:r w:rsidRPr="00DD5093">
        <w:rPr>
          <w:rFonts w:ascii="Times New Roman" w:hAnsi="Times New Roman"/>
          <w:sz w:val="24"/>
          <w:szCs w:val="24"/>
        </w:rPr>
        <w:t>Вып</w:t>
      </w:r>
      <w:proofErr w:type="spellEnd"/>
      <w:r w:rsidRPr="00DD5093">
        <w:rPr>
          <w:rFonts w:ascii="Times New Roman" w:hAnsi="Times New Roman"/>
          <w:sz w:val="24"/>
          <w:szCs w:val="24"/>
        </w:rPr>
        <w:t>. 16. URL: http://www.psyobsor.org (дата обращения: 01.01.2020)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DD509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DD509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DD5093" w:rsidRDefault="00DE0ED2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D5093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F03A01" w:rsidRDefault="00F03A01" w:rsidP="00F03A01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sz w:val="20"/>
          <w:szCs w:val="20"/>
        </w:rPr>
        <w:t>Таблица 1</w:t>
      </w:r>
    </w:p>
    <w:p w:rsidR="00F03A01" w:rsidRPr="006754E8" w:rsidRDefault="00F03A01" w:rsidP="00F03A0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(шрифт 10, по правому краю)</w:t>
      </w: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b/>
          <w:sz w:val="20"/>
          <w:szCs w:val="20"/>
        </w:rPr>
        <w:t>Название таблицы</w:t>
      </w:r>
      <w:r w:rsidRPr="006754E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78"/>
        <w:gridCol w:w="2132"/>
        <w:gridCol w:w="1941"/>
      </w:tblGrid>
      <w:tr w:rsidR="00F03A01" w:rsidRPr="006754E8" w:rsidTr="005C43D6">
        <w:trPr>
          <w:jc w:val="center"/>
        </w:trPr>
        <w:tc>
          <w:tcPr>
            <w:tcW w:w="2057" w:type="pct"/>
          </w:tcPr>
          <w:p w:rsidR="00F03A01" w:rsidRPr="00E44313" w:rsidRDefault="00F03A01" w:rsidP="005C43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4313">
              <w:rPr>
                <w:rFonts w:ascii="Times New Roman" w:hAnsi="Times New Roman"/>
                <w:sz w:val="20"/>
                <w:szCs w:val="20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01" w:rsidRPr="006754E8" w:rsidTr="005C43D6">
        <w:trPr>
          <w:jc w:val="center"/>
        </w:trPr>
        <w:tc>
          <w:tcPr>
            <w:tcW w:w="205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C6633">
        <w:rPr>
          <w:rFonts w:ascii="Times New Roman" w:hAnsi="Times New Roman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8" o:title=""/>
          </v:shape>
          <o:OLEObject Type="Embed" ProgID="Visio.Drawing.11" ShapeID="_x0000_i1025" DrawAspect="Content" ObjectID="_1662381929" r:id="rId9"/>
        </w:object>
      </w:r>
    </w:p>
    <w:p w:rsidR="00F03A01" w:rsidRPr="006754E8" w:rsidRDefault="00F03A01" w:rsidP="00F03A0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Рис. 1. Схема лабораторного стенда </w:t>
      </w:r>
      <w:r w:rsidRPr="006754E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Pr="00DD5093" w:rsidRDefault="00F03A01" w:rsidP="00F03A01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DD5093">
        <w:rPr>
          <w:rFonts w:ascii="Times New Roman" w:hAnsi="Times New Roman"/>
          <w:sz w:val="24"/>
        </w:rPr>
        <w:t>Для ф</w:t>
      </w:r>
      <w:r w:rsidR="00DD5093">
        <w:rPr>
          <w:rFonts w:ascii="Times New Roman" w:hAnsi="Times New Roman"/>
          <w:sz w:val="24"/>
        </w:rPr>
        <w:t>ормул</w:t>
      </w:r>
      <w:r w:rsidRPr="00DD5093">
        <w:rPr>
          <w:rFonts w:ascii="Times New Roman" w:hAnsi="Times New Roman"/>
          <w:sz w:val="24"/>
        </w:rPr>
        <w:t xml:space="preserve"> рекомендуется использовать встроенный в </w:t>
      </w:r>
      <w:r w:rsidRPr="00DD5093">
        <w:rPr>
          <w:rFonts w:ascii="Times New Roman" w:hAnsi="Times New Roman"/>
          <w:sz w:val="24"/>
          <w:lang w:val="en-US"/>
        </w:rPr>
        <w:t>Word</w:t>
      </w:r>
      <w:r w:rsidRPr="00DD5093">
        <w:rPr>
          <w:rFonts w:ascii="Times New Roman" w:hAnsi="Times New Roman"/>
          <w:sz w:val="24"/>
        </w:rPr>
        <w:t xml:space="preserve"> редактор формул. </w:t>
      </w:r>
    </w:p>
    <w:p w:rsidR="005C7ACE" w:rsidRDefault="005C7ACE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5A5B" w:rsidRDefault="00AC5A5B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Pr="00C13B22" w:rsidRDefault="009B4554" w:rsidP="009B4554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13B22">
        <w:rPr>
          <w:rFonts w:ascii="Times New Roman" w:hAnsi="Times New Roman"/>
          <w:b/>
          <w:bCs/>
          <w:color w:val="000000"/>
          <w:sz w:val="24"/>
        </w:rPr>
        <w:t>Ключевые даты</w:t>
      </w:r>
    </w:p>
    <w:tbl>
      <w:tblPr>
        <w:tblW w:w="5139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6818"/>
      </w:tblGrid>
      <w:tr w:rsidR="009B4554" w:rsidRPr="00483FF6" w:rsidTr="00483FF6">
        <w:trPr>
          <w:jc w:val="center"/>
        </w:trPr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6415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 xml:space="preserve">до </w:t>
            </w:r>
            <w:r w:rsidRPr="00483FF6">
              <w:rPr>
                <w:rFonts w:ascii="Times New Roman" w:hAnsi="Times New Roman"/>
                <w:b/>
                <w:bCs/>
                <w:color w:val="000000"/>
              </w:rPr>
              <w:t>16</w:t>
            </w:r>
            <w:r w:rsidRPr="00483FF6">
              <w:rPr>
                <w:rFonts w:ascii="Times New Roman" w:hAnsi="Times New Roman"/>
                <w:b/>
                <w:bCs/>
                <w:color w:val="000000"/>
              </w:rPr>
              <w:t xml:space="preserve"> ноября 2020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483F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483FF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83FF6">
              <w:rPr>
                <w:rFonts w:ascii="Times New Roman" w:hAnsi="Times New Roman"/>
                <w:color w:val="000000"/>
              </w:rPr>
              <w:t>регистрация участников, прием материалов</w:t>
            </w:r>
          </w:p>
        </w:tc>
      </w:tr>
      <w:tr w:rsidR="009B4554" w:rsidRPr="00483FF6" w:rsidTr="00483FF6">
        <w:trPr>
          <w:jc w:val="center"/>
        </w:trPr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9B45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20-2</w:t>
            </w:r>
            <w:r w:rsidRPr="00483FF6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483FF6">
              <w:rPr>
                <w:rFonts w:ascii="Times New Roman" w:hAnsi="Times New Roman"/>
                <w:b/>
                <w:bCs/>
                <w:color w:val="000000"/>
              </w:rPr>
              <w:t xml:space="preserve"> ноября</w:t>
            </w:r>
            <w:r w:rsidRPr="00483FF6">
              <w:rPr>
                <w:rFonts w:ascii="Times New Roman" w:hAnsi="Times New Roman"/>
                <w:color w:val="000000"/>
              </w:rPr>
              <w:t xml:space="preserve"> </w:t>
            </w:r>
            <w:r w:rsidRPr="00483FF6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483F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color w:val="000000"/>
              </w:rPr>
              <w:t>– публикация программы конференции на сайте конференции</w:t>
            </w:r>
          </w:p>
        </w:tc>
      </w:tr>
      <w:tr w:rsidR="009B4554" w:rsidRPr="00483FF6" w:rsidTr="00483FF6">
        <w:trPr>
          <w:jc w:val="center"/>
        </w:trPr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9B45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1 декаб</w:t>
            </w:r>
            <w:r w:rsidRPr="00483FF6">
              <w:rPr>
                <w:rFonts w:ascii="Times New Roman" w:hAnsi="Times New Roman"/>
                <w:b/>
                <w:bCs/>
                <w:color w:val="000000"/>
              </w:rPr>
              <w:t>ря 2020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483F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483FF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83FF6">
              <w:rPr>
                <w:rFonts w:ascii="Times New Roman" w:hAnsi="Times New Roman"/>
                <w:color w:val="000000"/>
              </w:rPr>
              <w:t>работа конференции</w:t>
            </w:r>
          </w:p>
        </w:tc>
      </w:tr>
      <w:tr w:rsidR="009B4554" w:rsidRPr="00483FF6" w:rsidTr="00483FF6">
        <w:trPr>
          <w:jc w:val="center"/>
        </w:trPr>
        <w:tc>
          <w:tcPr>
            <w:tcW w:w="355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6415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 xml:space="preserve">конец декабря </w:t>
            </w:r>
            <w:proofErr w:type="gramStart"/>
            <w:r w:rsidRPr="00483FF6">
              <w:rPr>
                <w:rFonts w:ascii="Times New Roman" w:hAnsi="Times New Roman"/>
                <w:b/>
                <w:bCs/>
                <w:color w:val="000000"/>
              </w:rPr>
              <w:t>2020</w:t>
            </w:r>
            <w:r w:rsidR="00483FF6" w:rsidRPr="00483FF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83FF6" w:rsidRPr="00483FF6">
              <w:rPr>
                <w:rFonts w:ascii="Times New Roman" w:hAnsi="Times New Roman"/>
                <w:b/>
                <w:bCs/>
                <w:color w:val="000000"/>
                <w:szCs w:val="24"/>
              </w:rPr>
              <w:sym w:font="Symbol" w:char="F02D"/>
            </w:r>
            <w:r w:rsidR="00483FF6" w:rsidRPr="00483FF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январь</w:t>
            </w:r>
            <w:proofErr w:type="gramEnd"/>
            <w:r w:rsidR="00483FF6" w:rsidRPr="00483FF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2021</w:t>
            </w:r>
          </w:p>
        </w:tc>
        <w:tc>
          <w:tcPr>
            <w:tcW w:w="681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483F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color w:val="000000"/>
              </w:rPr>
              <w:t xml:space="preserve">– рассылка авторам </w:t>
            </w:r>
            <w:r w:rsidRPr="00483FF6">
              <w:rPr>
                <w:rFonts w:ascii="Times New Roman" w:hAnsi="Times New Roman"/>
                <w:color w:val="000000"/>
              </w:rPr>
              <w:t>сборника трудов конференции</w:t>
            </w:r>
          </w:p>
        </w:tc>
      </w:tr>
    </w:tbl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D8C" w:rsidRDefault="00EF7D8C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конференции.</w:t>
      </w:r>
    </w:p>
    <w:p w:rsidR="00EF5670" w:rsidRPr="00EF7D8C" w:rsidRDefault="00EF7D8C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адрес:</w:t>
      </w:r>
      <w:r w:rsidR="00EF5670" w:rsidRPr="00EF7D8C">
        <w:rPr>
          <w:rFonts w:ascii="Times New Roman" w:hAnsi="Times New Roman"/>
          <w:b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</w:rPr>
        <w:t xml:space="preserve">628605, </w:t>
      </w:r>
      <w:r>
        <w:rPr>
          <w:rFonts w:ascii="Times New Roman" w:hAnsi="Times New Roman"/>
          <w:sz w:val="24"/>
          <w:szCs w:val="24"/>
        </w:rPr>
        <w:t xml:space="preserve">Россия, Ханты-Мансийский автономный округ – Югра, </w:t>
      </w:r>
      <w:r w:rsidR="00EF5670" w:rsidRPr="00EF7D8C">
        <w:rPr>
          <w:rFonts w:ascii="Times New Roman" w:hAnsi="Times New Roman"/>
          <w:sz w:val="24"/>
          <w:szCs w:val="24"/>
        </w:rPr>
        <w:t xml:space="preserve">г. Нижневартовск, ул. Ленина, д. 56, каб. 219, </w:t>
      </w:r>
      <w:r w:rsidRPr="00EF7D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ижневартовский государственный университет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EF5670" w:rsidRPr="00EF7D8C">
        <w:rPr>
          <w:rFonts w:ascii="Times New Roman" w:hAnsi="Times New Roman"/>
          <w:sz w:val="24"/>
          <w:szCs w:val="24"/>
        </w:rPr>
        <w:t>главный корпус</w:t>
      </w:r>
      <w:r>
        <w:rPr>
          <w:rFonts w:ascii="Times New Roman" w:hAnsi="Times New Roman"/>
          <w:sz w:val="24"/>
          <w:szCs w:val="24"/>
        </w:rPr>
        <w:t>)</w:t>
      </w:r>
      <w:r w:rsidR="007D4B4B" w:rsidRPr="00EF7D8C">
        <w:rPr>
          <w:rFonts w:ascii="Times New Roman" w:hAnsi="Times New Roman"/>
          <w:sz w:val="24"/>
          <w:szCs w:val="24"/>
        </w:rPr>
        <w:t xml:space="preserve">, </w:t>
      </w:r>
      <w:r w:rsidR="00DD5093">
        <w:rPr>
          <w:rFonts w:ascii="Times New Roman" w:hAnsi="Times New Roman"/>
          <w:sz w:val="24"/>
          <w:szCs w:val="24"/>
        </w:rPr>
        <w:t>Управление научных исследований</w:t>
      </w:r>
    </w:p>
    <w:p w:rsidR="00EF5670" w:rsidRPr="00EF7D8C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="00DD5093">
        <w:rPr>
          <w:rFonts w:ascii="Times New Roman" w:hAnsi="Times New Roman"/>
          <w:sz w:val="24"/>
          <w:szCs w:val="24"/>
        </w:rPr>
        <w:t xml:space="preserve"> (3466) 45-18-20</w:t>
      </w:r>
    </w:p>
    <w:p w:rsidR="00EF5670" w:rsidRPr="00C91D78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C91D78">
        <w:rPr>
          <w:rFonts w:ascii="Times New Roman" w:hAnsi="Times New Roman"/>
          <w:b/>
          <w:bCs/>
          <w:sz w:val="24"/>
          <w:szCs w:val="24"/>
        </w:rPr>
        <w:t>-</w:t>
      </w: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C91D7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91D78">
        <w:rPr>
          <w:rFonts w:ascii="Times New Roman" w:hAnsi="Times New Roman"/>
          <w:bCs/>
          <w:sz w:val="24"/>
          <w:szCs w:val="24"/>
          <w:lang w:val="en-US"/>
        </w:rPr>
        <w:t>konf</w:t>
      </w:r>
      <w:r w:rsidR="0094445B" w:rsidRPr="00C91D78">
        <w:rPr>
          <w:rFonts w:ascii="Times New Roman" w:hAnsi="Times New Roman"/>
          <w:bCs/>
          <w:sz w:val="24"/>
          <w:szCs w:val="24"/>
        </w:rPr>
        <w:t>@</w:t>
      </w:r>
      <w:r w:rsidR="002F2132">
        <w:rPr>
          <w:rFonts w:ascii="Times New Roman" w:hAnsi="Times New Roman"/>
          <w:bCs/>
          <w:sz w:val="24"/>
          <w:szCs w:val="24"/>
          <w:lang w:val="en-US"/>
        </w:rPr>
        <w:t>nvsu</w:t>
      </w:r>
      <w:r w:rsidR="0094445B" w:rsidRPr="00C91D78">
        <w:rPr>
          <w:rFonts w:ascii="Times New Roman" w:hAnsi="Times New Roman"/>
          <w:bCs/>
          <w:sz w:val="24"/>
          <w:szCs w:val="24"/>
        </w:rPr>
        <w:t>.</w:t>
      </w:r>
      <w:r w:rsidR="0094445B" w:rsidRPr="00EF7D8C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BC5145" w:rsidRPr="00EF7D8C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Web: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www.konference.nvsu.ru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www.nvsu.ru</w:t>
      </w:r>
    </w:p>
    <w:sectPr w:rsidR="00BC5145" w:rsidRPr="00EF7D8C" w:rsidSect="00EF5670"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947066"/>
    <w:multiLevelType w:val="hybridMultilevel"/>
    <w:tmpl w:val="7B840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670"/>
    <w:rsid w:val="00026C49"/>
    <w:rsid w:val="000712C7"/>
    <w:rsid w:val="000A6B36"/>
    <w:rsid w:val="000E3A8B"/>
    <w:rsid w:val="000F3ABF"/>
    <w:rsid w:val="0010772A"/>
    <w:rsid w:val="00145273"/>
    <w:rsid w:val="0018034B"/>
    <w:rsid w:val="001C0DE4"/>
    <w:rsid w:val="002004EB"/>
    <w:rsid w:val="00201FD2"/>
    <w:rsid w:val="00266CCB"/>
    <w:rsid w:val="00282B13"/>
    <w:rsid w:val="002934FA"/>
    <w:rsid w:val="002F2132"/>
    <w:rsid w:val="0030346C"/>
    <w:rsid w:val="003139E3"/>
    <w:rsid w:val="00320D63"/>
    <w:rsid w:val="00321219"/>
    <w:rsid w:val="00327DF4"/>
    <w:rsid w:val="00352446"/>
    <w:rsid w:val="00361BE5"/>
    <w:rsid w:val="00367737"/>
    <w:rsid w:val="003D10D2"/>
    <w:rsid w:val="00402739"/>
    <w:rsid w:val="00425196"/>
    <w:rsid w:val="00463770"/>
    <w:rsid w:val="00473F36"/>
    <w:rsid w:val="00483FF6"/>
    <w:rsid w:val="004B78E2"/>
    <w:rsid w:val="004E2A54"/>
    <w:rsid w:val="004E4D1B"/>
    <w:rsid w:val="004E7B6C"/>
    <w:rsid w:val="005456B4"/>
    <w:rsid w:val="00587206"/>
    <w:rsid w:val="00596FAE"/>
    <w:rsid w:val="005A35DF"/>
    <w:rsid w:val="005C43D6"/>
    <w:rsid w:val="005C7ACE"/>
    <w:rsid w:val="005D6F7A"/>
    <w:rsid w:val="00600769"/>
    <w:rsid w:val="0062327C"/>
    <w:rsid w:val="006262EA"/>
    <w:rsid w:val="00635A0C"/>
    <w:rsid w:val="00673666"/>
    <w:rsid w:val="00696341"/>
    <w:rsid w:val="006E4758"/>
    <w:rsid w:val="00743AF0"/>
    <w:rsid w:val="007D4B4B"/>
    <w:rsid w:val="007D646F"/>
    <w:rsid w:val="007F0878"/>
    <w:rsid w:val="007F568E"/>
    <w:rsid w:val="0081531A"/>
    <w:rsid w:val="00854A25"/>
    <w:rsid w:val="008568B2"/>
    <w:rsid w:val="00883CB9"/>
    <w:rsid w:val="008D5D7D"/>
    <w:rsid w:val="009132F7"/>
    <w:rsid w:val="0093615C"/>
    <w:rsid w:val="00937F84"/>
    <w:rsid w:val="0094445B"/>
    <w:rsid w:val="00974721"/>
    <w:rsid w:val="00977E6F"/>
    <w:rsid w:val="009B4554"/>
    <w:rsid w:val="009B5B84"/>
    <w:rsid w:val="009C757A"/>
    <w:rsid w:val="009E277A"/>
    <w:rsid w:val="00A5431E"/>
    <w:rsid w:val="00A71D08"/>
    <w:rsid w:val="00A7641B"/>
    <w:rsid w:val="00AA68E1"/>
    <w:rsid w:val="00AC5A5B"/>
    <w:rsid w:val="00AC7BA6"/>
    <w:rsid w:val="00B32226"/>
    <w:rsid w:val="00B743BD"/>
    <w:rsid w:val="00B81EBA"/>
    <w:rsid w:val="00BA2712"/>
    <w:rsid w:val="00BA3433"/>
    <w:rsid w:val="00BC2539"/>
    <w:rsid w:val="00BC5145"/>
    <w:rsid w:val="00BF2141"/>
    <w:rsid w:val="00C11317"/>
    <w:rsid w:val="00C47332"/>
    <w:rsid w:val="00C91D78"/>
    <w:rsid w:val="00CA2C43"/>
    <w:rsid w:val="00CB0DA9"/>
    <w:rsid w:val="00CC2736"/>
    <w:rsid w:val="00CD4745"/>
    <w:rsid w:val="00CD527A"/>
    <w:rsid w:val="00CE2254"/>
    <w:rsid w:val="00D16A2E"/>
    <w:rsid w:val="00D325F1"/>
    <w:rsid w:val="00D36D34"/>
    <w:rsid w:val="00DD5093"/>
    <w:rsid w:val="00DE0ED2"/>
    <w:rsid w:val="00E0554F"/>
    <w:rsid w:val="00E44F21"/>
    <w:rsid w:val="00ED5911"/>
    <w:rsid w:val="00EF5670"/>
    <w:rsid w:val="00EF7D8C"/>
    <w:rsid w:val="00F03A01"/>
    <w:rsid w:val="00F45D83"/>
    <w:rsid w:val="00F53741"/>
    <w:rsid w:val="00F602B6"/>
    <w:rsid w:val="00F72566"/>
    <w:rsid w:val="00FA6CAB"/>
    <w:rsid w:val="00FB4DD0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7BA876-8866-4A1B-A776-C47F727F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konference.nvsu.ru/konf/356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B0B13-2FC6-4D12-8794-66045793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 Юлия Сергеевна</cp:lastModifiedBy>
  <cp:revision>9</cp:revision>
  <cp:lastPrinted>2019-09-17T06:56:00Z</cp:lastPrinted>
  <dcterms:created xsi:type="dcterms:W3CDTF">2020-09-21T04:05:00Z</dcterms:created>
  <dcterms:modified xsi:type="dcterms:W3CDTF">2020-09-23T10:59:00Z</dcterms:modified>
</cp:coreProperties>
</file>