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2" w:rsidRPr="003528BB" w:rsidRDefault="00256925" w:rsidP="002E6B82">
      <w:pPr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ПРАВИЛА ОФОРМЛЕНИЯ СТАТЕЙ</w:t>
      </w:r>
    </w:p>
    <w:p w:rsidR="002E6B82" w:rsidRPr="003528BB" w:rsidRDefault="002E6B82" w:rsidP="002E6B82">
      <w:pPr>
        <w:tabs>
          <w:tab w:val="num" w:pos="284"/>
        </w:tabs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1. Оформление текста: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3528BB">
        <w:rPr>
          <w:sz w:val="22"/>
          <w:szCs w:val="22"/>
        </w:rPr>
        <w:t>размер бумаги А4 (21х29,7 см);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все поля – 2 см;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текст – в текстовом редакторе </w:t>
      </w:r>
      <w:r w:rsidRPr="003528BB">
        <w:rPr>
          <w:sz w:val="22"/>
          <w:szCs w:val="22"/>
          <w:lang w:val="en-US"/>
        </w:rPr>
        <w:t>Microsoft</w:t>
      </w:r>
      <w:r w:rsidRPr="003528BB">
        <w:rPr>
          <w:sz w:val="22"/>
          <w:szCs w:val="22"/>
        </w:rPr>
        <w:t xml:space="preserve"> </w:t>
      </w:r>
      <w:r w:rsidRPr="003528BB">
        <w:rPr>
          <w:sz w:val="22"/>
          <w:szCs w:val="22"/>
          <w:lang w:val="en-US"/>
        </w:rPr>
        <w:t>Office</w:t>
      </w:r>
      <w:r w:rsidRPr="003528BB">
        <w:rPr>
          <w:sz w:val="22"/>
          <w:szCs w:val="22"/>
        </w:rPr>
        <w:t xml:space="preserve"> Word;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  <w:lang w:val="en-US"/>
        </w:rPr>
      </w:pPr>
      <w:r w:rsidRPr="003528BB">
        <w:rPr>
          <w:sz w:val="22"/>
          <w:szCs w:val="22"/>
        </w:rPr>
        <w:t>гарнитура</w:t>
      </w:r>
      <w:r w:rsidRPr="003528BB">
        <w:rPr>
          <w:sz w:val="22"/>
          <w:szCs w:val="22"/>
          <w:lang w:val="en-US"/>
        </w:rPr>
        <w:t xml:space="preserve"> </w:t>
      </w:r>
      <w:r w:rsidRPr="003528BB">
        <w:rPr>
          <w:sz w:val="22"/>
          <w:szCs w:val="22"/>
        </w:rPr>
        <w:t>шрифта</w:t>
      </w:r>
      <w:r w:rsidRPr="003528BB">
        <w:rPr>
          <w:sz w:val="22"/>
          <w:szCs w:val="22"/>
          <w:lang w:val="en-US"/>
        </w:rPr>
        <w:t xml:space="preserve"> – Times New Roman;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размер шрифта: для текста – 11 пт, для таблиц – 10 пт, для сносок – 9 пт;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междустрочный интервал – одинарный;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без переносов;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абзацный отступ – 0,5 см.</w:t>
      </w: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2. Структура текста:</w:t>
      </w:r>
    </w:p>
    <w:p w:rsidR="002E6B82" w:rsidRPr="003528BB" w:rsidRDefault="002E6B82" w:rsidP="00B365C3">
      <w:pPr>
        <w:pStyle w:val="a6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по левому краю указывается индекс УДК (УДК можно найти на сайте http://teacode.com/online/udc/</w:t>
      </w:r>
      <w:r w:rsidRPr="003528BB">
        <w:rPr>
          <w:rStyle w:val="a3"/>
          <w:color w:val="auto"/>
          <w:sz w:val="22"/>
          <w:szCs w:val="22"/>
          <w:u w:val="none"/>
        </w:rPr>
        <w:t>);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по правому краю строчными буквами </w:t>
      </w:r>
      <w:r w:rsidR="00B365C3" w:rsidRPr="003528BB">
        <w:rPr>
          <w:sz w:val="22"/>
          <w:szCs w:val="22"/>
        </w:rPr>
        <w:t>-</w:t>
      </w:r>
      <w:r w:rsidRPr="003528BB">
        <w:rPr>
          <w:sz w:val="22"/>
          <w:szCs w:val="22"/>
        </w:rPr>
        <w:t xml:space="preserve"> инициалы и фамилия автора (авторов);</w:t>
      </w:r>
      <w:r w:rsidR="0071732E" w:rsidRPr="003528BB">
        <w:rPr>
          <w:sz w:val="22"/>
          <w:szCs w:val="22"/>
        </w:rPr>
        <w:t xml:space="preserve"> ученая степень, должность</w:t>
      </w:r>
      <w:r w:rsidR="007176CD" w:rsidRPr="003528BB">
        <w:rPr>
          <w:sz w:val="22"/>
          <w:szCs w:val="22"/>
        </w:rPr>
        <w:t xml:space="preserve"> (для преподавателей, сотрудников); студент/магистрант/учащийся; место работы/учебы</w:t>
      </w:r>
      <w:r w:rsidR="00B365C3" w:rsidRPr="003528BB">
        <w:rPr>
          <w:sz w:val="22"/>
          <w:szCs w:val="22"/>
        </w:rPr>
        <w:t xml:space="preserve"> с указанием города</w:t>
      </w:r>
      <w:r w:rsidR="007176CD" w:rsidRPr="003528BB">
        <w:rPr>
          <w:sz w:val="22"/>
          <w:szCs w:val="22"/>
        </w:rPr>
        <w:t>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по центру прописными буквами – название доклада;</w:t>
      </w:r>
    </w:p>
    <w:p w:rsidR="002E6B82" w:rsidRPr="000912B4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  <w:sz w:val="22"/>
          <w:szCs w:val="22"/>
        </w:rPr>
      </w:pPr>
      <w:r w:rsidRPr="000912B4">
        <w:rPr>
          <w:sz w:val="22"/>
          <w:szCs w:val="22"/>
        </w:rPr>
        <w:t>через один интервал</w:t>
      </w:r>
      <w:r w:rsidR="000912B4" w:rsidRPr="000912B4">
        <w:rPr>
          <w:sz w:val="22"/>
          <w:szCs w:val="22"/>
        </w:rPr>
        <w:t xml:space="preserve"> </w:t>
      </w:r>
      <w:r w:rsidR="000912B4">
        <w:rPr>
          <w:sz w:val="22"/>
          <w:szCs w:val="22"/>
        </w:rPr>
        <w:t xml:space="preserve">по ширине </w:t>
      </w:r>
      <w:r w:rsidRPr="000912B4">
        <w:rPr>
          <w:sz w:val="22"/>
          <w:szCs w:val="22"/>
        </w:rPr>
        <w:t>– аннотация (</w:t>
      </w:r>
      <w:r w:rsidR="000912B4" w:rsidRPr="000912B4">
        <w:rPr>
          <w:sz w:val="22"/>
          <w:szCs w:val="22"/>
        </w:rPr>
        <w:t>250-300 знаков)</w:t>
      </w:r>
      <w:r w:rsidR="000912B4">
        <w:rPr>
          <w:sz w:val="22"/>
          <w:szCs w:val="22"/>
        </w:rPr>
        <w:t xml:space="preserve"> и</w:t>
      </w:r>
      <w:r w:rsidRPr="000912B4">
        <w:rPr>
          <w:sz w:val="22"/>
          <w:szCs w:val="22"/>
        </w:rPr>
        <w:t xml:space="preserve"> к</w:t>
      </w:r>
      <w:r w:rsidRPr="000912B4">
        <w:rPr>
          <w:iCs/>
          <w:sz w:val="22"/>
          <w:szCs w:val="22"/>
        </w:rPr>
        <w:t>лючевые слова</w:t>
      </w:r>
      <w:r w:rsidRPr="000912B4">
        <w:rPr>
          <w:sz w:val="22"/>
          <w:szCs w:val="22"/>
        </w:rPr>
        <w:t xml:space="preserve"> </w:t>
      </w:r>
      <w:r w:rsidR="000912B4">
        <w:rPr>
          <w:sz w:val="22"/>
          <w:szCs w:val="22"/>
        </w:rPr>
        <w:t>(</w:t>
      </w:r>
      <w:r w:rsidRPr="000912B4">
        <w:rPr>
          <w:sz w:val="22"/>
          <w:szCs w:val="22"/>
        </w:rPr>
        <w:t>или словосочетания, от 3 до 7);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– текст статьи;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– список литературы</w:t>
      </w:r>
      <w:r w:rsidRPr="003528BB">
        <w:rPr>
          <w:b/>
          <w:sz w:val="22"/>
          <w:szCs w:val="22"/>
        </w:rPr>
        <w:t xml:space="preserve"> </w:t>
      </w:r>
      <w:r w:rsidRPr="003528BB">
        <w:rPr>
          <w:sz w:val="22"/>
          <w:szCs w:val="22"/>
        </w:rPr>
        <w:t>по ГОСТ Р 7.0.5</w:t>
      </w:r>
      <w:r w:rsidRPr="003528BB">
        <w:rPr>
          <w:sz w:val="22"/>
          <w:szCs w:val="22"/>
        </w:rPr>
        <w:sym w:font="Symbol" w:char="F02D"/>
      </w:r>
      <w:r w:rsidRPr="003528BB">
        <w:rPr>
          <w:sz w:val="22"/>
          <w:szCs w:val="22"/>
        </w:rPr>
        <w:t>2008. В список литературы вносятся только те издания, на которые присутствуют ссылки по тексту статьи.</w:t>
      </w: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3. Оформление сносок:</w:t>
      </w:r>
    </w:p>
    <w:p w:rsidR="002E6B82" w:rsidRPr="003528BB" w:rsidRDefault="002E6B82" w:rsidP="002E6B82">
      <w:pPr>
        <w:pStyle w:val="rmcyndld"/>
        <w:adjustRightInd w:val="0"/>
        <w:spacing w:before="0" w:beforeAutospacing="0" w:after="0" w:afterAutospacing="0"/>
        <w:ind w:firstLine="567"/>
        <w:contextualSpacing/>
        <w:jc w:val="both"/>
        <w:textAlignment w:val="center"/>
        <w:rPr>
          <w:rFonts w:eastAsia="TimesNewRomanPSMT"/>
          <w:sz w:val="22"/>
          <w:szCs w:val="22"/>
          <w:lang w:eastAsia="en-US"/>
        </w:rPr>
      </w:pPr>
      <w:r w:rsidRPr="003528BB">
        <w:rPr>
          <w:rFonts w:eastAsia="TimesNewRomanPSMT"/>
          <w:sz w:val="22"/>
          <w:szCs w:val="22"/>
          <w:lang w:eastAsia="en-US"/>
        </w:rPr>
        <w:t xml:space="preserve">Указание на источник цитирования и ссылка на авторов в тексте статьи берётся в квадратные скобки, </w:t>
      </w:r>
      <w:r w:rsidRPr="003528BB">
        <w:rPr>
          <w:sz w:val="22"/>
          <w:szCs w:val="22"/>
        </w:rPr>
        <w:t>например, [1, с. 143]. Н</w:t>
      </w:r>
      <w:r w:rsidRPr="003528BB">
        <w:rPr>
          <w:rFonts w:eastAsia="TimesNewRomanPSMT"/>
          <w:sz w:val="22"/>
          <w:szCs w:val="22"/>
          <w:lang w:eastAsia="en-US"/>
        </w:rPr>
        <w:t xml:space="preserve">азвание источника вносится в список литературы в конце статьи в алфавитном порядке. </w:t>
      </w:r>
    </w:p>
    <w:p w:rsidR="002E6B82" w:rsidRPr="003528BB" w:rsidRDefault="002E6B82" w:rsidP="002E6B82">
      <w:pPr>
        <w:ind w:firstLine="567"/>
        <w:contextualSpacing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4. Объем материалов</w:t>
      </w:r>
      <w:r w:rsidR="00B365C3" w:rsidRPr="003528BB">
        <w:rPr>
          <w:b/>
          <w:sz w:val="22"/>
          <w:szCs w:val="22"/>
        </w:rPr>
        <w:t>:</w:t>
      </w:r>
      <w:r w:rsidRPr="003528BB">
        <w:rPr>
          <w:sz w:val="22"/>
          <w:szCs w:val="22"/>
        </w:rPr>
        <w:t xml:space="preserve"> 2-5 страниц.</w:t>
      </w:r>
    </w:p>
    <w:p w:rsidR="002E6B82" w:rsidRPr="003528BB" w:rsidRDefault="002E6B82" w:rsidP="002E6B82">
      <w:pPr>
        <w:ind w:firstLine="567"/>
        <w:contextualSpacing/>
        <w:rPr>
          <w:sz w:val="22"/>
          <w:szCs w:val="22"/>
        </w:rPr>
      </w:pPr>
    </w:p>
    <w:p w:rsidR="002E6B82" w:rsidRPr="003528BB" w:rsidRDefault="002E6B82" w:rsidP="002E6B82">
      <w:pPr>
        <w:tabs>
          <w:tab w:val="left" w:pos="1815"/>
        </w:tabs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Пример оформления статьи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  <w:r w:rsidRPr="007056E2">
        <w:rPr>
          <w:b/>
          <w:sz w:val="22"/>
          <w:szCs w:val="22"/>
        </w:rPr>
        <w:t>УДК 519.687.7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b/>
          <w:i/>
          <w:sz w:val="22"/>
          <w:szCs w:val="22"/>
        </w:rPr>
      </w:pPr>
      <w:r w:rsidRPr="007056E2">
        <w:rPr>
          <w:b/>
          <w:i/>
          <w:sz w:val="22"/>
          <w:szCs w:val="22"/>
        </w:rPr>
        <w:t>Я.Н. Стецюк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магистрант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b/>
          <w:i/>
          <w:sz w:val="22"/>
          <w:szCs w:val="22"/>
        </w:rPr>
      </w:pPr>
      <w:r w:rsidRPr="007056E2">
        <w:rPr>
          <w:b/>
          <w:i/>
          <w:sz w:val="22"/>
          <w:szCs w:val="22"/>
        </w:rPr>
        <w:t>М.В. Слива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кандидат педагогических наук, доцент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г. Нижневартовск, Нижневартовский государственный университет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b/>
          <w:sz w:val="22"/>
          <w:szCs w:val="22"/>
        </w:rPr>
      </w:pPr>
      <w:r w:rsidRPr="007056E2">
        <w:rPr>
          <w:b/>
          <w:sz w:val="22"/>
          <w:szCs w:val="22"/>
        </w:rPr>
        <w:t>РАБОТА С ГРАФИЧЕСКИМИ ЭКРАНАМИ И МИКРОКОНТРОЛЛЕРАМИ (НА ОСНОВЕ ПЛАТФОРМЫ ARDUINO)</w:t>
      </w:r>
    </w:p>
    <w:p w:rsidR="00ED13BC" w:rsidRPr="007056E2" w:rsidRDefault="00ED13BC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b/>
          <w:sz w:val="22"/>
          <w:szCs w:val="22"/>
        </w:rPr>
        <w:t>Аннотация</w:t>
      </w:r>
      <w:r w:rsidRPr="007056E2">
        <w:rPr>
          <w:sz w:val="22"/>
          <w:szCs w:val="22"/>
        </w:rPr>
        <w:t xml:space="preserve">. Текст аннотации.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rPr>
          <w:sz w:val="22"/>
          <w:szCs w:val="22"/>
        </w:rPr>
      </w:pPr>
      <w:r w:rsidRPr="007056E2">
        <w:rPr>
          <w:b/>
          <w:sz w:val="22"/>
          <w:szCs w:val="22"/>
        </w:rPr>
        <w:t>Ключевые слова:</w:t>
      </w:r>
      <w:r w:rsidRPr="007056E2">
        <w:rPr>
          <w:sz w:val="22"/>
          <w:szCs w:val="22"/>
        </w:rPr>
        <w:t xml:space="preserve"> ключевое слово; ключевое слово; ключевое слово.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sz w:val="22"/>
          <w:szCs w:val="22"/>
        </w:rPr>
        <w:lastRenderedPageBreak/>
        <w:t>Текст статьи. Текст статьи. Текст статьи [1, с. 47].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sz w:val="22"/>
          <w:szCs w:val="22"/>
        </w:rPr>
        <w:t xml:space="preserve">Текст статьи. Текст статьи [2, с. 23]. Текст статьи. Текст статьи. Текст статьи. Текст статьи.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sz w:val="22"/>
          <w:szCs w:val="22"/>
        </w:rPr>
      </w:pPr>
      <w:r w:rsidRPr="007056E2">
        <w:rPr>
          <w:sz w:val="22"/>
          <w:szCs w:val="22"/>
        </w:rPr>
        <w:t>Литература</w:t>
      </w:r>
    </w:p>
    <w:p w:rsidR="006346CB" w:rsidRPr="007056E2" w:rsidRDefault="006346CB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 xml:space="preserve">Макарова Н.В., Волков В.Б. Информатика: учебник для вузов. </w:t>
      </w:r>
      <w:r w:rsidRPr="007056E2">
        <w:rPr>
          <w:sz w:val="22"/>
          <w:szCs w:val="22"/>
        </w:rPr>
        <w:sym w:font="Symbol" w:char="F02D"/>
      </w:r>
      <w:r w:rsidRPr="007056E2">
        <w:rPr>
          <w:sz w:val="22"/>
          <w:szCs w:val="22"/>
        </w:rPr>
        <w:t xml:space="preserve"> СПб.: Питер, 2011. </w:t>
      </w:r>
      <w:r w:rsidRPr="007056E2">
        <w:rPr>
          <w:sz w:val="22"/>
          <w:szCs w:val="22"/>
        </w:rPr>
        <w:sym w:font="Symbol" w:char="F02D"/>
      </w:r>
      <w:r w:rsidRPr="007056E2">
        <w:rPr>
          <w:sz w:val="22"/>
          <w:szCs w:val="22"/>
        </w:rPr>
        <w:t xml:space="preserve"> 576 с.</w:t>
      </w:r>
    </w:p>
    <w:p w:rsidR="00090460" w:rsidRPr="007056E2" w:rsidRDefault="00090460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>Матющенко И.А. Программные и сетевые решения оптимизации преподавательской деятельности в высшей школе // Информатика и образование. 2014. № 3. С. 74–76.</w:t>
      </w:r>
    </w:p>
    <w:p w:rsidR="00ED13BC" w:rsidRPr="007056E2" w:rsidRDefault="00ED13BC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>Обработка и анализ изображений в задачах машинного зрения: курс лекций и практических занятий / Ю.В. Визильтер, С.Ю. Желтов, А.В. Бондаренко и др. М.: Физматкнига, 2010. 672 с.</w:t>
      </w:r>
    </w:p>
    <w:p w:rsidR="00090460" w:rsidRPr="007056E2" w:rsidRDefault="00090460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>Романцова Ю.В. Веб-квест как способ активизации учебной деятельности учащихся. URL: http://festival.1september.ru/articles/513088/ (дата обращения: 15.10.2017)</w:t>
      </w:r>
    </w:p>
    <w:p w:rsidR="006346CB" w:rsidRPr="007056E2" w:rsidRDefault="006346CB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>Степанченко И.В. Нейронные сети для распознавания образов. Волгоград, 2004. 32 с.</w:t>
      </w:r>
    </w:p>
    <w:sectPr w:rsidR="006346CB" w:rsidRPr="007056E2" w:rsidSect="007056E2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E2" w:rsidRDefault="007056E2" w:rsidP="00187D10">
      <w:r>
        <w:separator/>
      </w:r>
    </w:p>
  </w:endnote>
  <w:endnote w:type="continuationSeparator" w:id="0">
    <w:p w:rsidR="007056E2" w:rsidRDefault="007056E2" w:rsidP="0018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E2" w:rsidRDefault="007056E2" w:rsidP="00187D10">
      <w:r>
        <w:separator/>
      </w:r>
    </w:p>
  </w:footnote>
  <w:footnote w:type="continuationSeparator" w:id="0">
    <w:p w:rsidR="007056E2" w:rsidRDefault="007056E2" w:rsidP="0018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E2" w:rsidRPr="007056E2" w:rsidRDefault="007056E2" w:rsidP="00187D10">
    <w:pPr>
      <w:jc w:val="center"/>
      <w:rPr>
        <w:i/>
        <w:sz w:val="21"/>
        <w:szCs w:val="21"/>
      </w:rPr>
    </w:pPr>
    <w:r w:rsidRPr="007056E2">
      <w:rPr>
        <w:b/>
        <w:i/>
        <w:sz w:val="21"/>
        <w:szCs w:val="21"/>
      </w:rPr>
      <w:t>Всероссийская научно-практическая конференция</w:t>
    </w:r>
  </w:p>
  <w:p w:rsidR="007056E2" w:rsidRPr="007056E2" w:rsidRDefault="007056E2" w:rsidP="00187D10">
    <w:pPr>
      <w:jc w:val="center"/>
      <w:rPr>
        <w:i/>
        <w:sz w:val="21"/>
        <w:szCs w:val="21"/>
      </w:rPr>
    </w:pPr>
    <w:r w:rsidRPr="007056E2">
      <w:rPr>
        <w:b/>
        <w:i/>
        <w:sz w:val="21"/>
        <w:szCs w:val="21"/>
      </w:rPr>
      <w:t>«Информационные технологии в экологии»</w:t>
    </w:r>
  </w:p>
  <w:p w:rsidR="007056E2" w:rsidRPr="007056E2" w:rsidRDefault="007056E2" w:rsidP="007056E2">
    <w:pPr>
      <w:pStyle w:val="aa"/>
      <w:jc w:val="center"/>
      <w:rPr>
        <w:i/>
        <w:sz w:val="21"/>
        <w:szCs w:val="21"/>
      </w:rPr>
    </w:pPr>
    <w:r w:rsidRPr="007056E2">
      <w:rPr>
        <w:i/>
        <w:sz w:val="21"/>
        <w:szCs w:val="21"/>
      </w:rPr>
      <w:t>Нижневартовский государственный университет</w:t>
    </w:r>
    <w:r w:rsidRPr="007056E2">
      <w:rPr>
        <w:i/>
        <w:sz w:val="21"/>
        <w:szCs w:val="21"/>
      </w:rPr>
      <w:tab/>
    </w:r>
    <w:r w:rsidRPr="007056E2">
      <w:rPr>
        <w:i/>
        <w:sz w:val="21"/>
        <w:szCs w:val="21"/>
      </w:rPr>
      <w:tab/>
      <w:t>23 ноября 2017</w:t>
    </w:r>
  </w:p>
  <w:p w:rsidR="007056E2" w:rsidRPr="007056E2" w:rsidRDefault="007056E2" w:rsidP="00187D10">
    <w:pPr>
      <w:pStyle w:val="aa"/>
      <w:jc w:val="center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38ED"/>
    <w:multiLevelType w:val="hybridMultilevel"/>
    <w:tmpl w:val="24007644"/>
    <w:lvl w:ilvl="0" w:tplc="7AA22D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E4F55B3"/>
    <w:multiLevelType w:val="hybridMultilevel"/>
    <w:tmpl w:val="EBD8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838F9"/>
    <w:multiLevelType w:val="hybridMultilevel"/>
    <w:tmpl w:val="F1AE269E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E2"/>
    <w:rsid w:val="00017E68"/>
    <w:rsid w:val="00046E65"/>
    <w:rsid w:val="00066E9C"/>
    <w:rsid w:val="000673C7"/>
    <w:rsid w:val="00090460"/>
    <w:rsid w:val="000912B4"/>
    <w:rsid w:val="000956E1"/>
    <w:rsid w:val="000B3AA7"/>
    <w:rsid w:val="00187D10"/>
    <w:rsid w:val="00196233"/>
    <w:rsid w:val="001C2305"/>
    <w:rsid w:val="00256925"/>
    <w:rsid w:val="00283076"/>
    <w:rsid w:val="002E6B82"/>
    <w:rsid w:val="002F7B0F"/>
    <w:rsid w:val="00323B2C"/>
    <w:rsid w:val="003528BB"/>
    <w:rsid w:val="003831C7"/>
    <w:rsid w:val="003B2A64"/>
    <w:rsid w:val="003E7D43"/>
    <w:rsid w:val="0041060A"/>
    <w:rsid w:val="00485F2E"/>
    <w:rsid w:val="004F7542"/>
    <w:rsid w:val="0051599F"/>
    <w:rsid w:val="00520AB4"/>
    <w:rsid w:val="00543AC5"/>
    <w:rsid w:val="006346CB"/>
    <w:rsid w:val="00673A0E"/>
    <w:rsid w:val="007056E2"/>
    <w:rsid w:val="0071732E"/>
    <w:rsid w:val="007176CD"/>
    <w:rsid w:val="00835FA6"/>
    <w:rsid w:val="008672A6"/>
    <w:rsid w:val="008B2ADB"/>
    <w:rsid w:val="00933988"/>
    <w:rsid w:val="0095135F"/>
    <w:rsid w:val="009A7AF0"/>
    <w:rsid w:val="009E7BB7"/>
    <w:rsid w:val="00A26129"/>
    <w:rsid w:val="00AE7F27"/>
    <w:rsid w:val="00B365C3"/>
    <w:rsid w:val="00C96D83"/>
    <w:rsid w:val="00DA4322"/>
    <w:rsid w:val="00DF7EE2"/>
    <w:rsid w:val="00E2077C"/>
    <w:rsid w:val="00E4444E"/>
    <w:rsid w:val="00E969B9"/>
    <w:rsid w:val="00ED13BC"/>
    <w:rsid w:val="00ED6300"/>
    <w:rsid w:val="00F44DCD"/>
    <w:rsid w:val="00F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F27"/>
    <w:rPr>
      <w:color w:val="0000FF"/>
      <w:u w:val="single"/>
    </w:rPr>
  </w:style>
  <w:style w:type="paragraph" w:styleId="a4">
    <w:name w:val="Body Text Indent"/>
    <w:basedOn w:val="a"/>
    <w:link w:val="a5"/>
    <w:rsid w:val="00ED6300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D6300"/>
    <w:rPr>
      <w:sz w:val="24"/>
    </w:rPr>
  </w:style>
  <w:style w:type="paragraph" w:styleId="a6">
    <w:name w:val="List Paragraph"/>
    <w:basedOn w:val="a"/>
    <w:uiPriority w:val="34"/>
    <w:qFormat/>
    <w:rsid w:val="00ED6300"/>
    <w:pPr>
      <w:ind w:left="720"/>
      <w:contextualSpacing/>
    </w:pPr>
  </w:style>
  <w:style w:type="character" w:styleId="a7">
    <w:name w:val="Strong"/>
    <w:basedOn w:val="a0"/>
    <w:qFormat/>
    <w:rsid w:val="00543AC5"/>
    <w:rPr>
      <w:b/>
      <w:bCs/>
    </w:rPr>
  </w:style>
  <w:style w:type="character" w:customStyle="1" w:styleId="zagolovok1">
    <w:name w:val="zagolovok1"/>
    <w:rsid w:val="00F44DCD"/>
    <w:rPr>
      <w:b/>
      <w:bCs/>
      <w:color w:val="263683"/>
      <w:sz w:val="21"/>
      <w:szCs w:val="21"/>
    </w:rPr>
  </w:style>
  <w:style w:type="paragraph" w:styleId="a8">
    <w:name w:val="Balloon Text"/>
    <w:basedOn w:val="a"/>
    <w:link w:val="a9"/>
    <w:rsid w:val="00F44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4DC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E6B82"/>
    <w:pPr>
      <w:spacing w:before="100" w:beforeAutospacing="1" w:after="100" w:afterAutospacing="1"/>
      <w:jc w:val="both"/>
    </w:pPr>
  </w:style>
  <w:style w:type="paragraph" w:customStyle="1" w:styleId="rmcyndld">
    <w:name w:val="rmcyndld"/>
    <w:basedOn w:val="a"/>
    <w:rsid w:val="002E6B8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187D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D10"/>
    <w:rPr>
      <w:sz w:val="24"/>
      <w:szCs w:val="24"/>
    </w:rPr>
  </w:style>
  <w:style w:type="paragraph" w:styleId="ac">
    <w:name w:val="footer"/>
    <w:basedOn w:val="a"/>
    <w:link w:val="ad"/>
    <w:rsid w:val="00187D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НИЖНЕВАРТОВСКИЙ ГОСУДАРСТВЕННЫЙ УНИВЕРСИТЕТ</vt:lpstr>
    </vt:vector>
  </TitlesOfParts>
  <Company>NGGU</Company>
  <LinksUpToDate>false</LinksUpToDate>
  <CharactersWithSpaces>2602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mailto:ktofik@yandex.ru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НИЖНЕВАРТОВСКИЙ ГОСУДАРСТВЕННЫЙ УНИВЕРСИТЕТ</dc:title>
  <dc:creator>Admin</dc:creator>
  <cp:lastModifiedBy>Дмитриева</cp:lastModifiedBy>
  <cp:revision>7</cp:revision>
  <dcterms:created xsi:type="dcterms:W3CDTF">2017-10-18T04:36:00Z</dcterms:created>
  <dcterms:modified xsi:type="dcterms:W3CDTF">2017-10-18T05:12:00Z</dcterms:modified>
</cp:coreProperties>
</file>